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gridCol w:w="10804"/>
      </w:tblGrid>
      <w:tr w:rsidR="001A33E1" w:rsidRPr="0045351E" w:rsidTr="001A33E1">
        <w:trPr>
          <w:trHeight w:val="970"/>
        </w:trPr>
        <w:tc>
          <w:tcPr>
            <w:tcW w:w="4080" w:type="dxa"/>
            <w:tcBorders>
              <w:top w:val="nil"/>
              <w:left w:val="nil"/>
              <w:bottom w:val="nil"/>
              <w:right w:val="nil"/>
            </w:tcBorders>
            <w:shd w:val="clear" w:color="auto" w:fill="auto"/>
            <w:noWrap/>
            <w:vAlign w:val="bottom"/>
            <w:hideMark/>
          </w:tcPr>
          <w:p w:rsidR="00A43C87" w:rsidRDefault="001A33E1" w:rsidP="00A43C87">
            <w:pPr>
              <w:spacing w:after="0" w:line="240" w:lineRule="auto"/>
              <w:jc w:val="center"/>
              <w:rPr>
                <w:rFonts w:ascii="Times New Roman" w:eastAsia="Times New Roman" w:hAnsi="Times New Roman" w:cs="Times New Roman"/>
                <w:b/>
                <w:bCs/>
                <w:color w:val="000000"/>
                <w:sz w:val="26"/>
                <w:szCs w:val="26"/>
              </w:rPr>
            </w:pPr>
            <w:bookmarkStart w:id="0" w:name="_GoBack"/>
            <w:bookmarkEnd w:id="0"/>
            <w:r w:rsidRPr="00041B53">
              <w:rPr>
                <w:rFonts w:ascii="Times New Roman" w:hAnsi="Times New Roman"/>
                <w:b/>
                <w:bCs/>
                <w:color w:val="000000"/>
                <w:sz w:val="26"/>
                <w:szCs w:val="26"/>
              </w:rPr>
              <w:t>ỦY</w:t>
            </w:r>
            <w:r w:rsidRPr="0045351E">
              <w:rPr>
                <w:rFonts w:ascii="Times New Roman" w:eastAsia="Times New Roman" w:hAnsi="Times New Roman" w:cs="Times New Roman"/>
                <w:b/>
                <w:bCs/>
                <w:color w:val="000000"/>
                <w:sz w:val="26"/>
                <w:szCs w:val="26"/>
              </w:rPr>
              <w:t xml:space="preserve"> BAN NHÂN DÂN</w:t>
            </w:r>
          </w:p>
          <w:p w:rsidR="001A33E1" w:rsidRPr="0045351E" w:rsidRDefault="00A43C87" w:rsidP="00A43C87">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7728" behindDoc="0" locked="0" layoutInCell="1" allowOverlap="1" wp14:anchorId="6E72B1AB" wp14:editId="4116F1E5">
                      <wp:simplePos x="0" y="0"/>
                      <wp:positionH relativeFrom="column">
                        <wp:posOffset>938530</wp:posOffset>
                      </wp:positionH>
                      <wp:positionV relativeFrom="paragraph">
                        <wp:posOffset>189230</wp:posOffset>
                      </wp:positionV>
                      <wp:extent cx="56451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564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7A39AA5"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pt,14.9pt" to="118.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" strokecolor="black [3040]"/>
                  </w:pict>
                </mc:Fallback>
              </mc:AlternateContent>
            </w:r>
            <w:r>
              <w:rPr>
                <w:rFonts w:ascii="Times New Roman" w:eastAsia="Times New Roman" w:hAnsi="Times New Roman" w:cs="Times New Roman"/>
                <w:b/>
                <w:bCs/>
                <w:color w:val="000000"/>
                <w:sz w:val="26"/>
                <w:szCs w:val="26"/>
              </w:rPr>
              <w:t>TỈNH HÀ TĨNH</w:t>
            </w:r>
            <w:r w:rsidR="001A33E1" w:rsidRPr="0045351E">
              <w:rPr>
                <w:rFonts w:ascii="Times New Roman" w:eastAsia="Times New Roman" w:hAnsi="Times New Roman" w:cs="Times New Roman"/>
                <w:b/>
                <w:bCs/>
                <w:color w:val="000000"/>
                <w:sz w:val="26"/>
                <w:szCs w:val="26"/>
              </w:rPr>
              <w:br/>
              <w:t xml:space="preserve">     </w:t>
            </w:r>
            <w:r w:rsidR="001A33E1">
              <w:rPr>
                <w:rFonts w:ascii="Times New Roman" w:eastAsia="Times New Roman" w:hAnsi="Times New Roman" w:cs="Times New Roman"/>
                <w:b/>
                <w:bCs/>
                <w:color w:val="000000"/>
                <w:sz w:val="26"/>
                <w:szCs w:val="26"/>
              </w:rPr>
              <w:t xml:space="preserve">  </w:t>
            </w:r>
          </w:p>
        </w:tc>
        <w:tc>
          <w:tcPr>
            <w:tcW w:w="10804" w:type="dxa"/>
            <w:tcBorders>
              <w:top w:val="nil"/>
              <w:left w:val="nil"/>
              <w:bottom w:val="nil"/>
              <w:right w:val="nil"/>
            </w:tcBorders>
            <w:shd w:val="clear" w:color="auto" w:fill="auto"/>
            <w:vAlign w:val="bottom"/>
            <w:hideMark/>
          </w:tcPr>
          <w:p w:rsidR="001A33E1" w:rsidRDefault="001A33E1" w:rsidP="005B7EA1">
            <w:pPr>
              <w:spacing w:after="0" w:line="240" w:lineRule="auto"/>
              <w:jc w:val="center"/>
              <w:rPr>
                <w:rFonts w:ascii="Times New Roman" w:eastAsia="Times New Roman" w:hAnsi="Times New Roman" w:cs="Times New Roman"/>
                <w:b/>
                <w:bCs/>
                <w:color w:val="000000"/>
                <w:sz w:val="26"/>
                <w:szCs w:val="26"/>
              </w:rPr>
            </w:pPr>
            <w:r w:rsidRPr="0045351E">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 xml:space="preserve"> </w:t>
            </w:r>
            <w:r w:rsidRPr="0045351E">
              <w:rPr>
                <w:rFonts w:ascii="Times New Roman" w:eastAsia="Times New Roman" w:hAnsi="Times New Roman" w:cs="Times New Roman"/>
                <w:b/>
                <w:bCs/>
                <w:color w:val="000000"/>
                <w:sz w:val="26"/>
                <w:szCs w:val="26"/>
              </w:rPr>
              <w:t xml:space="preserve"> CỘNG HÒA XÃ HỘI CHỦ NGHĨA VIỆT NAM</w:t>
            </w:r>
            <w:r w:rsidRPr="0045351E">
              <w:rPr>
                <w:rFonts w:ascii="Times New Roman" w:eastAsia="Times New Roman" w:hAnsi="Times New Roman" w:cs="Times New Roman"/>
                <w:b/>
                <w:bCs/>
                <w:color w:val="000000"/>
                <w:sz w:val="26"/>
                <w:szCs w:val="26"/>
              </w:rPr>
              <w:br/>
              <w:t xml:space="preserve">            </w:t>
            </w:r>
            <w:r>
              <w:rPr>
                <w:rFonts w:ascii="Times New Roman" w:eastAsia="Times New Roman" w:hAnsi="Times New Roman" w:cs="Times New Roman"/>
                <w:b/>
                <w:bCs/>
                <w:color w:val="000000"/>
                <w:sz w:val="26"/>
                <w:szCs w:val="26"/>
              </w:rPr>
              <w:t xml:space="preserve"> </w:t>
            </w:r>
            <w:r w:rsidRPr="0045351E">
              <w:rPr>
                <w:rFonts w:ascii="Times New Roman" w:eastAsia="Times New Roman" w:hAnsi="Times New Roman" w:cs="Times New Roman"/>
                <w:b/>
                <w:bCs/>
                <w:color w:val="000000"/>
                <w:sz w:val="26"/>
                <w:szCs w:val="26"/>
              </w:rPr>
              <w:t xml:space="preserve"> Độc lâp - Tự do - Hạnh phúc</w:t>
            </w:r>
          </w:p>
          <w:p w:rsidR="001A33E1" w:rsidRPr="0045351E" w:rsidRDefault="001A33E1" w:rsidP="005B7EA1">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283B6F05" wp14:editId="0B1ED3EF">
                      <wp:simplePos x="0" y="0"/>
                      <wp:positionH relativeFrom="column">
                        <wp:posOffset>2675890</wp:posOffset>
                      </wp:positionH>
                      <wp:positionV relativeFrom="paragraph">
                        <wp:posOffset>-1905</wp:posOffset>
                      </wp:positionV>
                      <wp:extent cx="19558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95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B115E6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7pt,-.15pt" to="36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" strokecolor="black [3040]"/>
                  </w:pict>
                </mc:Fallback>
              </mc:AlternateContent>
            </w:r>
          </w:p>
        </w:tc>
      </w:tr>
    </w:tbl>
    <w:p w:rsidR="001A33E1" w:rsidRDefault="001A33E1" w:rsidP="00E02D34">
      <w:pPr>
        <w:spacing w:after="0" w:line="240" w:lineRule="auto"/>
        <w:jc w:val="center"/>
        <w:rPr>
          <w:rFonts w:ascii="Times New Roman" w:eastAsia="Times New Roman" w:hAnsi="Times New Roman" w:cs="Times New Roman"/>
          <w:b/>
          <w:bCs/>
          <w:sz w:val="26"/>
          <w:szCs w:val="26"/>
        </w:rPr>
      </w:pPr>
    </w:p>
    <w:p w:rsidR="007C0E59" w:rsidRPr="00FB2497" w:rsidRDefault="007C0E59" w:rsidP="00E02D34">
      <w:pPr>
        <w:spacing w:after="0" w:line="240" w:lineRule="auto"/>
        <w:jc w:val="center"/>
        <w:rPr>
          <w:rFonts w:ascii="Times New Roman" w:eastAsia="Times New Roman" w:hAnsi="Times New Roman" w:cs="Times New Roman"/>
          <w:b/>
          <w:bCs/>
          <w:sz w:val="26"/>
          <w:szCs w:val="26"/>
        </w:rPr>
      </w:pPr>
      <w:r w:rsidRPr="00FB2497">
        <w:rPr>
          <w:rFonts w:ascii="Times New Roman" w:eastAsia="Times New Roman" w:hAnsi="Times New Roman" w:cs="Times New Roman"/>
          <w:b/>
          <w:bCs/>
          <w:sz w:val="26"/>
          <w:szCs w:val="26"/>
        </w:rPr>
        <w:t>PHỤ LỤC II</w:t>
      </w:r>
    </w:p>
    <w:p w:rsidR="00E02D34" w:rsidRDefault="007C0E59" w:rsidP="00E02D34">
      <w:pPr>
        <w:spacing w:after="0" w:line="240" w:lineRule="auto"/>
        <w:jc w:val="center"/>
        <w:rPr>
          <w:rFonts w:ascii="Times New Roman" w:eastAsia="Times New Roman" w:hAnsi="Times New Roman" w:cs="Times New Roman"/>
          <w:b/>
          <w:bCs/>
          <w:sz w:val="26"/>
          <w:szCs w:val="26"/>
        </w:rPr>
      </w:pPr>
      <w:r w:rsidRPr="00FB2497">
        <w:rPr>
          <w:rFonts w:ascii="Times New Roman" w:eastAsia="Times New Roman" w:hAnsi="Times New Roman" w:cs="Times New Roman"/>
          <w:b/>
          <w:bCs/>
          <w:sz w:val="26"/>
          <w:szCs w:val="26"/>
        </w:rPr>
        <w:t xml:space="preserve">NHIỆM VỤ, GIẢI PHÁP </w:t>
      </w:r>
      <w:r w:rsidR="009A4592">
        <w:rPr>
          <w:rFonts w:ascii="Times New Roman" w:eastAsia="Times New Roman" w:hAnsi="Times New Roman" w:cs="Times New Roman"/>
          <w:b/>
          <w:bCs/>
          <w:sz w:val="26"/>
          <w:szCs w:val="26"/>
        </w:rPr>
        <w:t xml:space="preserve">THỰC HIỆN </w:t>
      </w:r>
      <w:r w:rsidRPr="00FB2497">
        <w:rPr>
          <w:rFonts w:ascii="Times New Roman" w:eastAsia="Times New Roman" w:hAnsi="Times New Roman" w:cs="Times New Roman"/>
          <w:b/>
          <w:bCs/>
          <w:sz w:val="26"/>
          <w:szCs w:val="26"/>
        </w:rPr>
        <w:t xml:space="preserve">CHỈ SỐ SIPAS </w:t>
      </w:r>
      <w:r w:rsidR="0058022D" w:rsidRPr="00FB2497">
        <w:rPr>
          <w:rFonts w:ascii="Times New Roman" w:eastAsia="Times New Roman" w:hAnsi="Times New Roman" w:cs="Times New Roman"/>
          <w:b/>
          <w:bCs/>
          <w:sz w:val="26"/>
          <w:szCs w:val="26"/>
        </w:rPr>
        <w:t xml:space="preserve">NĂM </w:t>
      </w:r>
      <w:r w:rsidR="00737D10" w:rsidRPr="00FB2497">
        <w:rPr>
          <w:rFonts w:ascii="Times New Roman" w:eastAsia="Times New Roman" w:hAnsi="Times New Roman" w:cs="Times New Roman"/>
          <w:b/>
          <w:bCs/>
          <w:sz w:val="26"/>
          <w:szCs w:val="26"/>
        </w:rPr>
        <w:t>2023</w:t>
      </w:r>
    </w:p>
    <w:p w:rsidR="001A33E1" w:rsidRPr="00D41539" w:rsidRDefault="001A33E1" w:rsidP="001A33E1">
      <w:pPr>
        <w:spacing w:after="0" w:line="240" w:lineRule="auto"/>
        <w:jc w:val="center"/>
        <w:rPr>
          <w:rFonts w:ascii="Times New Roman" w:eastAsia="Times New Roman" w:hAnsi="Times New Roman" w:cs="Times New Roman"/>
          <w:b/>
          <w:bCs/>
          <w:color w:val="000000"/>
          <w:sz w:val="26"/>
          <w:szCs w:val="26"/>
        </w:rPr>
      </w:pPr>
      <w:r w:rsidRPr="00D41539">
        <w:rPr>
          <w:rFonts w:ascii="Times New Roman" w:eastAsia="Times New Roman" w:hAnsi="Times New Roman" w:cs="Times New Roman"/>
          <w:i/>
          <w:iCs/>
          <w:color w:val="000000"/>
          <w:sz w:val="26"/>
          <w:szCs w:val="26"/>
        </w:rPr>
        <w:t xml:space="preserve">(Kèm theo Kế hoạch số  </w:t>
      </w:r>
      <w:r>
        <w:rPr>
          <w:rFonts w:ascii="Times New Roman" w:eastAsia="Times New Roman" w:hAnsi="Times New Roman" w:cs="Times New Roman"/>
          <w:i/>
          <w:iCs/>
          <w:color w:val="000000"/>
          <w:sz w:val="26"/>
          <w:szCs w:val="26"/>
        </w:rPr>
        <w:t xml:space="preserve">        </w:t>
      </w:r>
      <w:r w:rsidRPr="00D41539">
        <w:rPr>
          <w:rFonts w:ascii="Times New Roman" w:eastAsia="Times New Roman" w:hAnsi="Times New Roman" w:cs="Times New Roman"/>
          <w:i/>
          <w:iCs/>
          <w:color w:val="000000"/>
          <w:sz w:val="26"/>
          <w:szCs w:val="26"/>
        </w:rPr>
        <w:t xml:space="preserve">/KH-UBND ngày </w:t>
      </w:r>
      <w:r>
        <w:rPr>
          <w:rFonts w:ascii="Times New Roman" w:eastAsia="Times New Roman" w:hAnsi="Times New Roman" w:cs="Times New Roman"/>
          <w:i/>
          <w:iCs/>
          <w:color w:val="000000"/>
          <w:sz w:val="26"/>
          <w:szCs w:val="26"/>
        </w:rPr>
        <w:t xml:space="preserve">  </w:t>
      </w:r>
      <w:r w:rsidRPr="00D41539">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rPr>
        <w:t xml:space="preserve">      </w:t>
      </w:r>
      <w:r w:rsidRPr="00D41539">
        <w:rPr>
          <w:rFonts w:ascii="Times New Roman" w:eastAsia="Times New Roman" w:hAnsi="Times New Roman" w:cs="Times New Roman"/>
          <w:i/>
          <w:iCs/>
          <w:color w:val="000000"/>
          <w:sz w:val="26"/>
          <w:szCs w:val="26"/>
        </w:rPr>
        <w:t>/</w:t>
      </w:r>
      <w:r>
        <w:rPr>
          <w:rFonts w:ascii="Times New Roman" w:eastAsia="Times New Roman" w:hAnsi="Times New Roman" w:cs="Times New Roman"/>
          <w:i/>
          <w:iCs/>
          <w:color w:val="000000"/>
          <w:sz w:val="26"/>
          <w:szCs w:val="26"/>
        </w:rPr>
        <w:t>5/2023</w:t>
      </w:r>
      <w:r w:rsidRPr="00D41539">
        <w:rPr>
          <w:rFonts w:ascii="Times New Roman" w:eastAsia="Times New Roman" w:hAnsi="Times New Roman" w:cs="Times New Roman"/>
          <w:i/>
          <w:iCs/>
          <w:color w:val="000000"/>
          <w:sz w:val="26"/>
          <w:szCs w:val="26"/>
        </w:rPr>
        <w:t xml:space="preserve"> của UBND tỉnh)</w:t>
      </w:r>
    </w:p>
    <w:p w:rsidR="001A33E1" w:rsidRPr="00FB2497" w:rsidRDefault="00F31B4A" w:rsidP="00E02D34">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8752" behindDoc="0" locked="0" layoutInCell="1" allowOverlap="1" wp14:anchorId="36C05D27" wp14:editId="0CC26787">
                <wp:simplePos x="0" y="0"/>
                <wp:positionH relativeFrom="column">
                  <wp:posOffset>3669030</wp:posOffset>
                </wp:positionH>
                <wp:positionV relativeFrom="paragraph">
                  <wp:posOffset>26670</wp:posOffset>
                </wp:positionV>
                <wp:extent cx="19050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C40CEC3" id="Straight Connector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9pt,2.1pt" to="438.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" strokecolor="black [3040]"/>
            </w:pict>
          </mc:Fallback>
        </mc:AlternateContent>
      </w:r>
    </w:p>
    <w:p w:rsidR="006F70B4" w:rsidRPr="00FB2497" w:rsidRDefault="006F70B4" w:rsidP="00E02D34">
      <w:pPr>
        <w:spacing w:after="0" w:line="240" w:lineRule="auto"/>
        <w:jc w:val="center"/>
        <w:rPr>
          <w:rFonts w:ascii="Times New Roman" w:eastAsia="Times New Roman" w:hAnsi="Times New Roman" w:cs="Times New Roman"/>
          <w:i/>
          <w:iCs/>
          <w:sz w:val="26"/>
          <w:szCs w:val="26"/>
        </w:rPr>
      </w:pPr>
    </w:p>
    <w:tbl>
      <w:tblPr>
        <w:tblW w:w="14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59"/>
        <w:gridCol w:w="6019"/>
        <w:gridCol w:w="1766"/>
        <w:gridCol w:w="1843"/>
        <w:gridCol w:w="1559"/>
      </w:tblGrid>
      <w:tr w:rsidR="007C0E59" w:rsidRPr="00FB2497" w:rsidTr="00C7595F">
        <w:trPr>
          <w:trHeight w:val="825"/>
        </w:trPr>
        <w:tc>
          <w:tcPr>
            <w:tcW w:w="720" w:type="dxa"/>
            <w:tcBorders>
              <w:top w:val="single" w:sz="4" w:space="0" w:color="auto"/>
            </w:tcBorders>
            <w:shd w:val="clear" w:color="auto" w:fill="auto"/>
            <w:vAlign w:val="center"/>
            <w:hideMark/>
          </w:tcPr>
          <w:p w:rsidR="007C0E59" w:rsidRPr="00FB2497" w:rsidRDefault="007C0E59" w:rsidP="00787CC5">
            <w:pPr>
              <w:spacing w:after="0" w:line="240" w:lineRule="auto"/>
              <w:jc w:val="center"/>
              <w:rPr>
                <w:rFonts w:ascii="Times New Roman" w:eastAsia="Times New Roman" w:hAnsi="Times New Roman" w:cs="Times New Roman"/>
                <w:b/>
                <w:bCs/>
                <w:sz w:val="24"/>
                <w:szCs w:val="24"/>
              </w:rPr>
            </w:pPr>
            <w:r w:rsidRPr="00FB2497">
              <w:rPr>
                <w:rFonts w:ascii="Times New Roman" w:eastAsia="Times New Roman" w:hAnsi="Times New Roman" w:cs="Times New Roman"/>
                <w:b/>
                <w:bCs/>
                <w:sz w:val="24"/>
                <w:szCs w:val="24"/>
              </w:rPr>
              <w:t>TT</w:t>
            </w:r>
          </w:p>
        </w:tc>
        <w:tc>
          <w:tcPr>
            <w:tcW w:w="2759" w:type="dxa"/>
            <w:tcBorders>
              <w:top w:val="single" w:sz="4" w:space="0" w:color="auto"/>
            </w:tcBorders>
            <w:shd w:val="clear" w:color="auto" w:fill="auto"/>
            <w:vAlign w:val="center"/>
            <w:hideMark/>
          </w:tcPr>
          <w:p w:rsidR="007C0E59" w:rsidRPr="00FB2497" w:rsidRDefault="007633C4" w:rsidP="00C401D7">
            <w:pPr>
              <w:spacing w:after="0" w:line="240" w:lineRule="auto"/>
              <w:jc w:val="center"/>
              <w:rPr>
                <w:rFonts w:ascii="Times New Roman" w:eastAsia="Times New Roman" w:hAnsi="Times New Roman" w:cs="Times New Roman"/>
                <w:b/>
                <w:bCs/>
                <w:sz w:val="24"/>
                <w:szCs w:val="24"/>
              </w:rPr>
            </w:pPr>
            <w:r w:rsidRPr="00FB2497">
              <w:rPr>
                <w:rFonts w:ascii="Times New Roman" w:eastAsia="Times New Roman" w:hAnsi="Times New Roman" w:cs="Times New Roman"/>
                <w:b/>
                <w:bCs/>
                <w:sz w:val="24"/>
                <w:szCs w:val="24"/>
              </w:rPr>
              <w:t xml:space="preserve">Các </w:t>
            </w:r>
            <w:r w:rsidR="00583354">
              <w:rPr>
                <w:rFonts w:ascii="Times New Roman" w:eastAsia="Times New Roman" w:hAnsi="Times New Roman" w:cs="Times New Roman"/>
                <w:b/>
                <w:bCs/>
                <w:sz w:val="24"/>
                <w:szCs w:val="24"/>
              </w:rPr>
              <w:t>chỉ số thành phần</w:t>
            </w:r>
            <w:r w:rsidR="007C289A">
              <w:rPr>
                <w:rFonts w:ascii="Times New Roman" w:eastAsia="Times New Roman" w:hAnsi="Times New Roman" w:cs="Times New Roman"/>
                <w:b/>
                <w:bCs/>
                <w:sz w:val="24"/>
                <w:szCs w:val="24"/>
              </w:rPr>
              <w:t xml:space="preserve"> bị giảm điểm trong năm 2022</w:t>
            </w:r>
          </w:p>
        </w:tc>
        <w:tc>
          <w:tcPr>
            <w:tcW w:w="6019" w:type="dxa"/>
            <w:tcBorders>
              <w:top w:val="single" w:sz="4" w:space="0" w:color="auto"/>
            </w:tcBorders>
            <w:shd w:val="clear" w:color="auto" w:fill="auto"/>
            <w:vAlign w:val="center"/>
            <w:hideMark/>
          </w:tcPr>
          <w:p w:rsidR="007C0E59" w:rsidRPr="00FB2497" w:rsidRDefault="007C0E59" w:rsidP="00787CC5">
            <w:pPr>
              <w:spacing w:after="0" w:line="240" w:lineRule="auto"/>
              <w:jc w:val="center"/>
              <w:rPr>
                <w:rFonts w:ascii="Times New Roman" w:eastAsia="Times New Roman" w:hAnsi="Times New Roman" w:cs="Times New Roman"/>
                <w:b/>
                <w:bCs/>
                <w:sz w:val="24"/>
                <w:szCs w:val="24"/>
              </w:rPr>
            </w:pPr>
            <w:r w:rsidRPr="00FB2497">
              <w:rPr>
                <w:rFonts w:ascii="Times New Roman" w:eastAsia="Times New Roman" w:hAnsi="Times New Roman" w:cs="Times New Roman"/>
                <w:b/>
                <w:bCs/>
                <w:sz w:val="24"/>
                <w:szCs w:val="24"/>
              </w:rPr>
              <w:t>Nhiệm vụ/giải pháp khắc phục, nâng cao</w:t>
            </w:r>
            <w:r w:rsidR="00051F5D" w:rsidRPr="00FB2497">
              <w:rPr>
                <w:rFonts w:ascii="Times New Roman" w:eastAsia="Times New Roman" w:hAnsi="Times New Roman" w:cs="Times New Roman"/>
                <w:b/>
                <w:bCs/>
                <w:sz w:val="24"/>
                <w:szCs w:val="24"/>
              </w:rPr>
              <w:t xml:space="preserve"> năm 2023</w:t>
            </w:r>
          </w:p>
        </w:tc>
        <w:tc>
          <w:tcPr>
            <w:tcW w:w="1766" w:type="dxa"/>
            <w:tcBorders>
              <w:top w:val="single" w:sz="4" w:space="0" w:color="auto"/>
            </w:tcBorders>
            <w:shd w:val="clear" w:color="auto" w:fill="auto"/>
            <w:vAlign w:val="center"/>
            <w:hideMark/>
          </w:tcPr>
          <w:p w:rsidR="007C0E59" w:rsidRPr="00FB2497" w:rsidRDefault="007C0E59" w:rsidP="00787CC5">
            <w:pPr>
              <w:spacing w:after="0" w:line="240" w:lineRule="auto"/>
              <w:jc w:val="center"/>
              <w:rPr>
                <w:rFonts w:ascii="Times New Roman" w:eastAsia="Times New Roman" w:hAnsi="Times New Roman" w:cs="Times New Roman"/>
                <w:b/>
                <w:bCs/>
                <w:sz w:val="24"/>
                <w:szCs w:val="24"/>
              </w:rPr>
            </w:pPr>
            <w:r w:rsidRPr="00FB2497">
              <w:rPr>
                <w:rFonts w:ascii="Times New Roman" w:eastAsia="Times New Roman" w:hAnsi="Times New Roman" w:cs="Times New Roman"/>
                <w:b/>
                <w:bCs/>
                <w:sz w:val="24"/>
                <w:szCs w:val="24"/>
              </w:rPr>
              <w:t xml:space="preserve">Đơn vị chủ trì </w:t>
            </w:r>
            <w:r w:rsidRPr="00FB2497">
              <w:rPr>
                <w:rFonts w:ascii="Times New Roman" w:eastAsia="Times New Roman" w:hAnsi="Times New Roman" w:cs="Times New Roman"/>
                <w:b/>
                <w:bCs/>
                <w:sz w:val="24"/>
                <w:szCs w:val="24"/>
              </w:rPr>
              <w:br/>
              <w:t>thực hiện</w:t>
            </w:r>
          </w:p>
        </w:tc>
        <w:tc>
          <w:tcPr>
            <w:tcW w:w="1843" w:type="dxa"/>
            <w:tcBorders>
              <w:top w:val="single" w:sz="4" w:space="0" w:color="auto"/>
            </w:tcBorders>
            <w:shd w:val="clear" w:color="auto" w:fill="auto"/>
            <w:vAlign w:val="center"/>
            <w:hideMark/>
          </w:tcPr>
          <w:p w:rsidR="007C0E59" w:rsidRPr="00FB2497" w:rsidRDefault="007C0E59" w:rsidP="00787CC5">
            <w:pPr>
              <w:spacing w:after="0" w:line="240" w:lineRule="auto"/>
              <w:jc w:val="center"/>
              <w:rPr>
                <w:rFonts w:ascii="Times New Roman" w:eastAsia="Times New Roman" w:hAnsi="Times New Roman" w:cs="Times New Roman"/>
                <w:b/>
                <w:bCs/>
                <w:sz w:val="24"/>
                <w:szCs w:val="24"/>
              </w:rPr>
            </w:pPr>
            <w:r w:rsidRPr="00FB2497">
              <w:rPr>
                <w:rFonts w:ascii="Times New Roman" w:eastAsia="Times New Roman" w:hAnsi="Times New Roman" w:cs="Times New Roman"/>
                <w:b/>
                <w:bCs/>
                <w:sz w:val="24"/>
                <w:szCs w:val="24"/>
              </w:rPr>
              <w:t>Đơn vị phối hợp</w:t>
            </w:r>
          </w:p>
        </w:tc>
        <w:tc>
          <w:tcPr>
            <w:tcW w:w="1559" w:type="dxa"/>
            <w:tcBorders>
              <w:top w:val="single" w:sz="4" w:space="0" w:color="auto"/>
            </w:tcBorders>
            <w:shd w:val="clear" w:color="auto" w:fill="auto"/>
            <w:vAlign w:val="center"/>
            <w:hideMark/>
          </w:tcPr>
          <w:p w:rsidR="007C0E59" w:rsidRPr="00FB2497" w:rsidRDefault="007C0E59" w:rsidP="00787CC5">
            <w:pPr>
              <w:spacing w:after="0" w:line="240" w:lineRule="auto"/>
              <w:jc w:val="center"/>
              <w:rPr>
                <w:rFonts w:ascii="Times New Roman" w:eastAsia="Times New Roman" w:hAnsi="Times New Roman" w:cs="Times New Roman"/>
                <w:b/>
                <w:bCs/>
                <w:sz w:val="24"/>
                <w:szCs w:val="24"/>
              </w:rPr>
            </w:pPr>
            <w:r w:rsidRPr="00FB2497">
              <w:rPr>
                <w:rFonts w:ascii="Times New Roman" w:eastAsia="Times New Roman" w:hAnsi="Times New Roman" w:cs="Times New Roman"/>
                <w:b/>
                <w:bCs/>
                <w:sz w:val="24"/>
                <w:szCs w:val="24"/>
              </w:rPr>
              <w:t>Thời hạn hoàn thành (tháng/ quý/ năm)</w:t>
            </w:r>
          </w:p>
        </w:tc>
      </w:tr>
      <w:tr w:rsidR="00E25154" w:rsidRPr="00FB2497" w:rsidTr="00C7595F">
        <w:trPr>
          <w:trHeight w:val="825"/>
        </w:trPr>
        <w:tc>
          <w:tcPr>
            <w:tcW w:w="720" w:type="dxa"/>
            <w:tcBorders>
              <w:top w:val="single" w:sz="4" w:space="0" w:color="auto"/>
            </w:tcBorders>
            <w:shd w:val="clear" w:color="auto" w:fill="auto"/>
            <w:vAlign w:val="center"/>
          </w:tcPr>
          <w:p w:rsidR="00E25154" w:rsidRPr="003F6ED6" w:rsidRDefault="00E25154" w:rsidP="00E25154">
            <w:pPr>
              <w:spacing w:after="0" w:line="240" w:lineRule="auto"/>
              <w:jc w:val="center"/>
              <w:rPr>
                <w:rFonts w:ascii="Times New Roman" w:eastAsia="Times New Roman" w:hAnsi="Times New Roman" w:cs="Times New Roman"/>
                <w:bCs/>
                <w:sz w:val="26"/>
                <w:szCs w:val="26"/>
              </w:rPr>
            </w:pPr>
            <w:r w:rsidRPr="003F6ED6">
              <w:rPr>
                <w:rFonts w:ascii="Times New Roman" w:eastAsia="Times New Roman" w:hAnsi="Times New Roman" w:cs="Times New Roman"/>
                <w:bCs/>
                <w:sz w:val="26"/>
                <w:szCs w:val="26"/>
              </w:rPr>
              <w:t>1</w:t>
            </w:r>
          </w:p>
        </w:tc>
        <w:tc>
          <w:tcPr>
            <w:tcW w:w="2759" w:type="dxa"/>
            <w:tcBorders>
              <w:top w:val="single" w:sz="4" w:space="0" w:color="auto"/>
            </w:tcBorders>
            <w:shd w:val="clear" w:color="auto" w:fill="auto"/>
            <w:vAlign w:val="center"/>
          </w:tcPr>
          <w:p w:rsidR="00E25154" w:rsidRPr="003F6ED6" w:rsidRDefault="00E25154" w:rsidP="00E25154">
            <w:pPr>
              <w:spacing w:after="0" w:line="240" w:lineRule="auto"/>
              <w:rPr>
                <w:rFonts w:ascii="Times New Roman" w:eastAsia="Times New Roman" w:hAnsi="Times New Roman" w:cs="Times New Roman"/>
                <w:bCs/>
                <w:sz w:val="26"/>
                <w:szCs w:val="26"/>
              </w:rPr>
            </w:pPr>
            <w:r w:rsidRPr="003F6ED6">
              <w:rPr>
                <w:rFonts w:ascii="Times New Roman" w:eastAsia="Times New Roman" w:hAnsi="Times New Roman" w:cs="Times New Roman"/>
                <w:bCs/>
                <w:sz w:val="26"/>
                <w:szCs w:val="26"/>
              </w:rPr>
              <w:t>Chỉ số hài lòng về tiếp cận dịch vụ</w:t>
            </w:r>
          </w:p>
        </w:tc>
        <w:tc>
          <w:tcPr>
            <w:tcW w:w="6019" w:type="dxa"/>
            <w:tcBorders>
              <w:top w:val="single" w:sz="4" w:space="0" w:color="auto"/>
            </w:tcBorders>
            <w:shd w:val="clear" w:color="auto" w:fill="auto"/>
            <w:vAlign w:val="center"/>
          </w:tcPr>
          <w:p w:rsidR="00E25154" w:rsidRPr="003F6ED6" w:rsidRDefault="00E25154" w:rsidP="00E25154">
            <w:pPr>
              <w:spacing w:after="0" w:line="240" w:lineRule="auto"/>
              <w:jc w:val="both"/>
              <w:rPr>
                <w:rFonts w:ascii="Times New Roman" w:eastAsia="Times New Roman" w:hAnsi="Times New Roman" w:cs="Times New Roman"/>
                <w:sz w:val="26"/>
                <w:szCs w:val="26"/>
              </w:rPr>
            </w:pPr>
            <w:r w:rsidRPr="003F6ED6">
              <w:rPr>
                <w:rFonts w:ascii="Times New Roman" w:eastAsia="Times New Roman" w:hAnsi="Times New Roman" w:cs="Times New Roman"/>
                <w:bCs/>
                <w:sz w:val="26"/>
                <w:szCs w:val="26"/>
              </w:rPr>
              <w:t xml:space="preserve">- </w:t>
            </w:r>
            <w:r w:rsidRPr="003F6ED6">
              <w:rPr>
                <w:rFonts w:ascii="Times New Roman" w:eastAsia="Times New Roman" w:hAnsi="Times New Roman" w:cs="Times New Roman"/>
                <w:sz w:val="26"/>
                <w:szCs w:val="26"/>
              </w:rPr>
              <w:t xml:space="preserve">Thường xuyên công khai TTHC đầy đủ, cập nhật kịp thời TTHC thuộc thẩm quyền giải quyết lên </w:t>
            </w:r>
            <w:r w:rsidRPr="003F6ED6">
              <w:rPr>
                <w:rFonts w:ascii="Times New Roman" w:hAnsi="Times New Roman" w:cs="Times New Roman"/>
                <w:bCs/>
                <w:sz w:val="26"/>
                <w:szCs w:val="26"/>
              </w:rPr>
              <w:t>Cổng/Trang thông tin điện tử của tỉnh và Trang TTĐT của các cơ quan, đơn vị</w:t>
            </w:r>
            <w:r w:rsidRPr="003F6ED6">
              <w:rPr>
                <w:rFonts w:ascii="Times New Roman" w:eastAsia="Times New Roman" w:hAnsi="Times New Roman" w:cs="Times New Roman"/>
                <w:sz w:val="26"/>
                <w:szCs w:val="26"/>
              </w:rPr>
              <w:t>.</w:t>
            </w:r>
          </w:p>
          <w:p w:rsidR="00E25154" w:rsidRPr="003F6ED6" w:rsidRDefault="00E25154" w:rsidP="00E25154">
            <w:pPr>
              <w:spacing w:after="0" w:line="240" w:lineRule="auto"/>
              <w:jc w:val="both"/>
              <w:rPr>
                <w:rFonts w:ascii="Times New Roman" w:eastAsia="Times New Roman" w:hAnsi="Times New Roman" w:cs="Times New Roman"/>
                <w:sz w:val="26"/>
                <w:szCs w:val="26"/>
              </w:rPr>
            </w:pPr>
            <w:r w:rsidRPr="003F6ED6">
              <w:rPr>
                <w:rFonts w:ascii="Times New Roman" w:eastAsia="Times New Roman" w:hAnsi="Times New Roman" w:cs="Times New Roman"/>
                <w:sz w:val="26"/>
                <w:szCs w:val="26"/>
              </w:rPr>
              <w:t>- Thực hiện quét mã QR (trên điện thoại thông minh) tra cứu TTHC, giải quyết TTHC trên Cổng DVC Quốc gia, trên Công DVC của tỉnh.</w:t>
            </w:r>
          </w:p>
          <w:p w:rsidR="00E25154" w:rsidRPr="003F6ED6" w:rsidRDefault="00E25154" w:rsidP="00E25154">
            <w:pPr>
              <w:spacing w:after="0" w:line="240" w:lineRule="auto"/>
              <w:jc w:val="both"/>
              <w:rPr>
                <w:rFonts w:ascii="Times New Roman" w:eastAsia="Times New Roman" w:hAnsi="Times New Roman" w:cs="Times New Roman"/>
                <w:bCs/>
                <w:sz w:val="26"/>
                <w:szCs w:val="26"/>
              </w:rPr>
            </w:pPr>
            <w:r w:rsidRPr="003F6ED6">
              <w:rPr>
                <w:rFonts w:ascii="Times New Roman" w:eastAsia="Times New Roman" w:hAnsi="Times New Roman" w:cs="Times New Roman"/>
                <w:bCs/>
                <w:sz w:val="26"/>
                <w:szCs w:val="26"/>
              </w:rPr>
              <w:t xml:space="preserve">- Phối hợp chặt chẽ với Bưu điện tỉnh </w:t>
            </w:r>
            <w:r w:rsidR="000E056B" w:rsidRPr="003F6ED6">
              <w:rPr>
                <w:rFonts w:ascii="Times New Roman" w:eastAsia="Times New Roman" w:hAnsi="Times New Roman" w:cs="Times New Roman"/>
                <w:bCs/>
                <w:sz w:val="26"/>
                <w:szCs w:val="26"/>
              </w:rPr>
              <w:t>thực hiện</w:t>
            </w:r>
            <w:r w:rsidRPr="003F6ED6">
              <w:rPr>
                <w:rFonts w:ascii="Times New Roman" w:eastAsia="Times New Roman" w:hAnsi="Times New Roman" w:cs="Times New Roman"/>
                <w:bCs/>
                <w:sz w:val="26"/>
                <w:szCs w:val="26"/>
              </w:rPr>
              <w:t xml:space="preserve"> có hiệu quả </w:t>
            </w:r>
            <w:r w:rsidR="001F5E97" w:rsidRPr="003F6ED6">
              <w:rPr>
                <w:rFonts w:ascii="Times New Roman" w:eastAsia="Times New Roman" w:hAnsi="Times New Roman" w:cs="Times New Roman"/>
                <w:bCs/>
                <w:sz w:val="26"/>
                <w:szCs w:val="26"/>
              </w:rPr>
              <w:t>Quyết định số 2459/QĐ-UBND ngày 23/7/2019 của UBND tỉnh ban hành Đề án thí điểm chuyển giao một số nhiệm vụ hành chính công qua dịch vụ bưu chính công ích trên địa bàn tỉnh.</w:t>
            </w:r>
          </w:p>
          <w:p w:rsidR="00437459" w:rsidRPr="003F6ED6" w:rsidRDefault="00437459" w:rsidP="00437459">
            <w:pPr>
              <w:pStyle w:val="NormalWeb"/>
              <w:shd w:val="clear" w:color="auto" w:fill="FFFFFF"/>
              <w:spacing w:before="0" w:beforeAutospacing="0" w:after="0" w:afterAutospacing="0" w:line="270" w:lineRule="atLeast"/>
              <w:jc w:val="both"/>
              <w:textAlignment w:val="baseline"/>
              <w:rPr>
                <w:color w:val="272727"/>
                <w:sz w:val="26"/>
                <w:szCs w:val="26"/>
                <w:bdr w:val="none" w:sz="0" w:space="0" w:color="auto" w:frame="1"/>
              </w:rPr>
            </w:pPr>
            <w:r w:rsidRPr="003F6ED6">
              <w:rPr>
                <w:color w:val="272727"/>
                <w:sz w:val="26"/>
                <w:szCs w:val="26"/>
                <w:bdr w:val="none" w:sz="0" w:space="0" w:color="auto" w:frame="1"/>
              </w:rPr>
              <w:t>- Tiếp tục đầu tư kinh phí trang thiết bị đáp ứng yêu cầu chất lượng dịch vụ</w:t>
            </w:r>
            <w:r w:rsidR="000E056B" w:rsidRPr="003F6ED6">
              <w:rPr>
                <w:color w:val="272727"/>
                <w:sz w:val="26"/>
                <w:szCs w:val="26"/>
                <w:bdr w:val="none" w:sz="0" w:space="0" w:color="auto" w:frame="1"/>
              </w:rPr>
              <w:t>, trong đó đảm bảo các điều kiện cần thiết như</w:t>
            </w:r>
            <w:r w:rsidRPr="003F6ED6">
              <w:rPr>
                <w:color w:val="272727"/>
                <w:sz w:val="26"/>
                <w:szCs w:val="26"/>
                <w:bdr w:val="none" w:sz="0" w:space="0" w:color="auto" w:frame="1"/>
              </w:rPr>
              <w:t>:</w:t>
            </w:r>
          </w:p>
          <w:p w:rsidR="00437459" w:rsidRPr="003F6ED6" w:rsidRDefault="00437459" w:rsidP="00437459">
            <w:pPr>
              <w:pStyle w:val="NormalWeb"/>
              <w:shd w:val="clear" w:color="auto" w:fill="FFFFFF"/>
              <w:spacing w:before="0" w:beforeAutospacing="0" w:after="0" w:afterAutospacing="0" w:line="270" w:lineRule="atLeast"/>
              <w:jc w:val="both"/>
              <w:textAlignment w:val="baseline"/>
              <w:rPr>
                <w:color w:val="272727"/>
                <w:sz w:val="26"/>
                <w:szCs w:val="26"/>
              </w:rPr>
            </w:pPr>
            <w:r w:rsidRPr="003F6ED6">
              <w:rPr>
                <w:color w:val="272727"/>
                <w:sz w:val="26"/>
                <w:szCs w:val="26"/>
                <w:bdr w:val="none" w:sz="0" w:space="0" w:color="auto" w:frame="1"/>
              </w:rPr>
              <w:t>+ Nơi ngồi chờ tại cơ quan giải quyết thủ tục hành chính/Bộ phận tiếp nhận và trả kết quả có đủ chỗ ngồi;</w:t>
            </w:r>
          </w:p>
          <w:p w:rsidR="00437459" w:rsidRPr="003F6ED6" w:rsidRDefault="00437459" w:rsidP="00437459">
            <w:pPr>
              <w:pStyle w:val="NormalWeb"/>
              <w:shd w:val="clear" w:color="auto" w:fill="FFFFFF"/>
              <w:spacing w:before="0" w:beforeAutospacing="0" w:after="0" w:afterAutospacing="0" w:line="270" w:lineRule="atLeast"/>
              <w:jc w:val="both"/>
              <w:textAlignment w:val="baseline"/>
              <w:rPr>
                <w:color w:val="272727"/>
                <w:sz w:val="26"/>
                <w:szCs w:val="26"/>
              </w:rPr>
            </w:pPr>
            <w:r w:rsidRPr="003F6ED6">
              <w:rPr>
                <w:color w:val="272727"/>
                <w:sz w:val="26"/>
                <w:szCs w:val="26"/>
                <w:bdr w:val="none" w:sz="0" w:space="0" w:color="auto" w:frame="1"/>
              </w:rPr>
              <w:t>+ Trang thiết bị phục vụ người dân, tổ chức tại cơ quan giải quyết thủ tục hành chính/Bộ phận tiếp nhận và trả kết quả đầy đủ</w:t>
            </w:r>
            <w:r w:rsidR="00E6178F">
              <w:rPr>
                <w:color w:val="272727"/>
                <w:sz w:val="26"/>
                <w:szCs w:val="26"/>
                <w:bdr w:val="none" w:sz="0" w:space="0" w:color="auto" w:frame="1"/>
              </w:rPr>
              <w:t>, hiện đại, dễ sử dụng.</w:t>
            </w:r>
          </w:p>
          <w:p w:rsidR="00437459" w:rsidRPr="003F6ED6" w:rsidRDefault="00437459" w:rsidP="00437459">
            <w:pPr>
              <w:spacing w:after="0" w:line="240" w:lineRule="auto"/>
              <w:jc w:val="both"/>
              <w:rPr>
                <w:rFonts w:ascii="Times New Roman" w:eastAsia="Times New Roman" w:hAnsi="Times New Roman" w:cs="Times New Roman"/>
                <w:bCs/>
                <w:sz w:val="26"/>
                <w:szCs w:val="26"/>
              </w:rPr>
            </w:pPr>
          </w:p>
        </w:tc>
        <w:tc>
          <w:tcPr>
            <w:tcW w:w="1766" w:type="dxa"/>
            <w:tcBorders>
              <w:top w:val="single" w:sz="4" w:space="0" w:color="auto"/>
            </w:tcBorders>
            <w:shd w:val="clear" w:color="auto" w:fill="auto"/>
            <w:vAlign w:val="center"/>
          </w:tcPr>
          <w:p w:rsidR="00E25154" w:rsidRPr="003F6ED6" w:rsidRDefault="00BE5897" w:rsidP="00E2515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S</w:t>
            </w:r>
            <w:r w:rsidR="00E25154" w:rsidRPr="003F6ED6">
              <w:rPr>
                <w:rFonts w:ascii="Times New Roman" w:eastAsia="Times New Roman" w:hAnsi="Times New Roman" w:cs="Times New Roman"/>
                <w:sz w:val="26"/>
                <w:szCs w:val="26"/>
              </w:rPr>
              <w:t>ở, ban, ngành cấp tỉnh; UBND cấp huyện, cấp xã</w:t>
            </w:r>
          </w:p>
        </w:tc>
        <w:tc>
          <w:tcPr>
            <w:tcW w:w="1843" w:type="dxa"/>
            <w:tcBorders>
              <w:top w:val="single" w:sz="4" w:space="0" w:color="auto"/>
            </w:tcBorders>
            <w:shd w:val="clear" w:color="auto" w:fill="auto"/>
            <w:vAlign w:val="center"/>
          </w:tcPr>
          <w:p w:rsidR="00E25154" w:rsidRPr="003F6ED6" w:rsidRDefault="00E25154" w:rsidP="00E25154">
            <w:pPr>
              <w:spacing w:after="0" w:line="240" w:lineRule="auto"/>
              <w:jc w:val="center"/>
              <w:rPr>
                <w:rFonts w:ascii="Times New Roman" w:eastAsia="Times New Roman" w:hAnsi="Times New Roman" w:cs="Times New Roman"/>
                <w:sz w:val="26"/>
                <w:szCs w:val="26"/>
              </w:rPr>
            </w:pPr>
            <w:r w:rsidRPr="003F6ED6">
              <w:rPr>
                <w:rFonts w:ascii="Times New Roman" w:eastAsia="Times New Roman" w:hAnsi="Times New Roman" w:cs="Times New Roman"/>
                <w:sz w:val="26"/>
                <w:szCs w:val="26"/>
              </w:rPr>
              <w:t>Văn phòng UBND tỉnh</w:t>
            </w:r>
            <w:r w:rsidRPr="003F6ED6" w:rsidDel="0086212A">
              <w:rPr>
                <w:rFonts w:ascii="Times New Roman" w:eastAsia="Times New Roman" w:hAnsi="Times New Roman" w:cs="Times New Roman"/>
                <w:sz w:val="26"/>
                <w:szCs w:val="26"/>
              </w:rPr>
              <w:t xml:space="preserve"> </w:t>
            </w:r>
          </w:p>
        </w:tc>
        <w:tc>
          <w:tcPr>
            <w:tcW w:w="1559" w:type="dxa"/>
            <w:tcBorders>
              <w:top w:val="single" w:sz="4" w:space="0" w:color="auto"/>
            </w:tcBorders>
            <w:shd w:val="clear" w:color="auto" w:fill="auto"/>
            <w:vAlign w:val="center"/>
          </w:tcPr>
          <w:p w:rsidR="00E25154" w:rsidRPr="003F6ED6" w:rsidRDefault="00E25154" w:rsidP="00E25154">
            <w:pPr>
              <w:spacing w:after="0" w:line="240" w:lineRule="auto"/>
              <w:jc w:val="center"/>
              <w:rPr>
                <w:rFonts w:ascii="Times New Roman" w:eastAsia="Times New Roman" w:hAnsi="Times New Roman" w:cs="Times New Roman"/>
                <w:bCs/>
                <w:sz w:val="26"/>
                <w:szCs w:val="26"/>
              </w:rPr>
            </w:pPr>
            <w:r w:rsidRPr="003F6ED6">
              <w:rPr>
                <w:rFonts w:ascii="Times New Roman" w:eastAsia="Times New Roman" w:hAnsi="Times New Roman" w:cs="Times New Roman"/>
                <w:bCs/>
                <w:sz w:val="26"/>
                <w:szCs w:val="26"/>
              </w:rPr>
              <w:t>Năm 2023</w:t>
            </w:r>
          </w:p>
        </w:tc>
      </w:tr>
      <w:tr w:rsidR="00E25154" w:rsidRPr="00FB2497" w:rsidTr="00C7595F">
        <w:trPr>
          <w:trHeight w:val="799"/>
        </w:trPr>
        <w:tc>
          <w:tcPr>
            <w:tcW w:w="720" w:type="dxa"/>
            <w:shd w:val="clear" w:color="auto" w:fill="auto"/>
            <w:vAlign w:val="center"/>
          </w:tcPr>
          <w:p w:rsidR="00E25154" w:rsidRPr="003F6ED6" w:rsidRDefault="00E25154" w:rsidP="00E25154">
            <w:pPr>
              <w:spacing w:after="0" w:line="240" w:lineRule="auto"/>
              <w:jc w:val="center"/>
              <w:rPr>
                <w:rFonts w:ascii="Times New Roman" w:eastAsia="Times New Roman" w:hAnsi="Times New Roman" w:cs="Times New Roman"/>
                <w:bCs/>
                <w:sz w:val="26"/>
                <w:szCs w:val="26"/>
              </w:rPr>
            </w:pPr>
            <w:r w:rsidRPr="003F6ED6">
              <w:rPr>
                <w:rFonts w:ascii="Times New Roman" w:eastAsia="Times New Roman" w:hAnsi="Times New Roman" w:cs="Times New Roman"/>
                <w:bCs/>
                <w:sz w:val="26"/>
                <w:szCs w:val="26"/>
              </w:rPr>
              <w:lastRenderedPageBreak/>
              <w:t>2</w:t>
            </w:r>
          </w:p>
        </w:tc>
        <w:tc>
          <w:tcPr>
            <w:tcW w:w="2759" w:type="dxa"/>
            <w:shd w:val="clear" w:color="auto" w:fill="auto"/>
            <w:vAlign w:val="center"/>
          </w:tcPr>
          <w:p w:rsidR="00E25154" w:rsidRPr="003F6ED6" w:rsidRDefault="00E25154" w:rsidP="00E25154">
            <w:pPr>
              <w:spacing w:after="0" w:line="240" w:lineRule="auto"/>
              <w:jc w:val="both"/>
              <w:rPr>
                <w:rFonts w:ascii="Times New Roman" w:eastAsia="Times New Roman" w:hAnsi="Times New Roman" w:cs="Times New Roman"/>
                <w:bCs/>
                <w:sz w:val="26"/>
                <w:szCs w:val="26"/>
              </w:rPr>
            </w:pPr>
            <w:r w:rsidRPr="003F6ED6">
              <w:rPr>
                <w:rFonts w:ascii="Times New Roman" w:eastAsia="Times New Roman" w:hAnsi="Times New Roman" w:cs="Times New Roman"/>
                <w:bCs/>
                <w:sz w:val="26"/>
                <w:szCs w:val="26"/>
              </w:rPr>
              <w:t>Chỉ số hài lòng về tổ chức giải quyết thủ tục hành chính</w:t>
            </w:r>
          </w:p>
        </w:tc>
        <w:tc>
          <w:tcPr>
            <w:tcW w:w="6019" w:type="dxa"/>
            <w:shd w:val="clear" w:color="auto" w:fill="auto"/>
            <w:vAlign w:val="center"/>
          </w:tcPr>
          <w:p w:rsidR="00E25154" w:rsidRPr="003F6ED6" w:rsidRDefault="00E25154" w:rsidP="00E25154">
            <w:pPr>
              <w:pStyle w:val="NoSpacing"/>
              <w:jc w:val="both"/>
              <w:rPr>
                <w:rFonts w:ascii="Times New Roman" w:hAnsi="Times New Roman" w:cs="Times New Roman"/>
                <w:sz w:val="26"/>
                <w:szCs w:val="26"/>
              </w:rPr>
            </w:pPr>
            <w:r w:rsidRPr="003F6ED6">
              <w:rPr>
                <w:rFonts w:ascii="Times New Roman" w:hAnsi="Times New Roman" w:cs="Times New Roman"/>
                <w:sz w:val="26"/>
                <w:szCs w:val="26"/>
              </w:rPr>
              <w:t>- Tập trung rà soát, cắt giảm, đơn giản hóa các điều kiện kinh doanh và các quy định TTHC còn rườm rà, phức tạp, không cần thiết, trọng tâm là các TTHC đang gây trở ngại, kìm hãm hoạt động sản xuất kinh doanh và các TTHC khác liên quan đến người dân, doanh nghiệp.</w:t>
            </w:r>
          </w:p>
          <w:p w:rsidR="00824D6B" w:rsidRPr="003F6ED6" w:rsidRDefault="00E25154" w:rsidP="00E25154">
            <w:pPr>
              <w:pStyle w:val="NoSpacing"/>
              <w:jc w:val="both"/>
              <w:rPr>
                <w:rFonts w:ascii="Times New Roman" w:hAnsi="Times New Roman" w:cs="Times New Roman"/>
                <w:sz w:val="26"/>
                <w:szCs w:val="26"/>
              </w:rPr>
            </w:pPr>
            <w:r w:rsidRPr="003F6ED6">
              <w:rPr>
                <w:rFonts w:ascii="Times New Roman" w:hAnsi="Times New Roman" w:cs="Times New Roman"/>
                <w:sz w:val="26"/>
                <w:szCs w:val="26"/>
              </w:rPr>
              <w:t xml:space="preserve">- Thực hiện nghiêm túc việc xin lỗi đối với cá nhân, tổ chức khi để quá hạn việc giải quyết hồ sơ TTHC theo quy định. </w:t>
            </w:r>
          </w:p>
          <w:p w:rsidR="00C114A2" w:rsidRPr="003F6ED6" w:rsidRDefault="00824D6B" w:rsidP="00824D6B">
            <w:pPr>
              <w:pStyle w:val="NormalWeb"/>
              <w:shd w:val="clear" w:color="auto" w:fill="FFFFFF"/>
              <w:spacing w:before="0" w:beforeAutospacing="0" w:after="0" w:afterAutospacing="0" w:line="270" w:lineRule="atLeast"/>
              <w:jc w:val="both"/>
              <w:textAlignment w:val="baseline"/>
              <w:rPr>
                <w:color w:val="272727"/>
                <w:sz w:val="26"/>
                <w:szCs w:val="26"/>
                <w:bdr w:val="none" w:sz="0" w:space="0" w:color="auto" w:frame="1"/>
              </w:rPr>
            </w:pPr>
            <w:r w:rsidRPr="003F6ED6">
              <w:rPr>
                <w:color w:val="272727"/>
                <w:sz w:val="26"/>
                <w:szCs w:val="26"/>
                <w:bdr w:val="none" w:sz="0" w:space="0" w:color="auto" w:frame="1"/>
              </w:rPr>
              <w:t xml:space="preserve">- Tiếp tục cập nhập các quyết định, quy trình, thủ tục hành chính có sự điều chỉnh phù hợp, kịp thời với các quy định mới của Trung ương, của tỉnh. </w:t>
            </w:r>
          </w:p>
          <w:p w:rsidR="00824D6B" w:rsidRPr="003F6ED6" w:rsidRDefault="00C114A2" w:rsidP="00824D6B">
            <w:pPr>
              <w:pStyle w:val="NormalWeb"/>
              <w:shd w:val="clear" w:color="auto" w:fill="FFFFFF"/>
              <w:spacing w:before="0" w:beforeAutospacing="0" w:after="0" w:afterAutospacing="0" w:line="270" w:lineRule="atLeast"/>
              <w:jc w:val="both"/>
              <w:textAlignment w:val="baseline"/>
              <w:rPr>
                <w:color w:val="272727"/>
                <w:sz w:val="26"/>
                <w:szCs w:val="26"/>
                <w:bdr w:val="none" w:sz="0" w:space="0" w:color="auto" w:frame="1"/>
              </w:rPr>
            </w:pPr>
            <w:r w:rsidRPr="003F6ED6">
              <w:rPr>
                <w:color w:val="272727"/>
                <w:sz w:val="26"/>
                <w:szCs w:val="26"/>
                <w:bdr w:val="none" w:sz="0" w:space="0" w:color="auto" w:frame="1"/>
              </w:rPr>
              <w:t xml:space="preserve">- </w:t>
            </w:r>
            <w:r w:rsidR="00824D6B" w:rsidRPr="003F6ED6">
              <w:rPr>
                <w:color w:val="272727"/>
                <w:sz w:val="26"/>
                <w:szCs w:val="26"/>
                <w:bdr w:val="none" w:sz="0" w:space="0" w:color="auto" w:frame="1"/>
              </w:rPr>
              <w:t>Tăng cường tuyên truyền giải quyết TTHC trên các phương tiện thông tin đại chúng, hướng dẫn của các sở, ban,</w:t>
            </w:r>
            <w:r w:rsidRPr="003F6ED6">
              <w:rPr>
                <w:color w:val="272727"/>
                <w:sz w:val="26"/>
                <w:szCs w:val="26"/>
                <w:bdr w:val="none" w:sz="0" w:space="0" w:color="auto" w:frame="1"/>
              </w:rPr>
              <w:t xml:space="preserve"> ngành, các cấp.</w:t>
            </w:r>
            <w:r w:rsidR="00824D6B" w:rsidRPr="003F6ED6">
              <w:rPr>
                <w:color w:val="272727"/>
                <w:sz w:val="26"/>
                <w:szCs w:val="26"/>
                <w:bdr w:val="none" w:sz="0" w:space="0" w:color="auto" w:frame="1"/>
              </w:rPr>
              <w:t xml:space="preserve"> </w:t>
            </w:r>
          </w:p>
          <w:p w:rsidR="00E25154" w:rsidRPr="003F6ED6" w:rsidRDefault="00E25154" w:rsidP="00824D6B">
            <w:pPr>
              <w:pStyle w:val="NoSpacing"/>
              <w:jc w:val="both"/>
              <w:rPr>
                <w:rFonts w:ascii="Times New Roman" w:eastAsia="Times New Roman" w:hAnsi="Times New Roman" w:cs="Times New Roman"/>
                <w:sz w:val="26"/>
                <w:szCs w:val="26"/>
                <w:highlight w:val="yellow"/>
              </w:rPr>
            </w:pPr>
          </w:p>
        </w:tc>
        <w:tc>
          <w:tcPr>
            <w:tcW w:w="1766" w:type="dxa"/>
            <w:shd w:val="clear" w:color="auto" w:fill="auto"/>
            <w:vAlign w:val="center"/>
          </w:tcPr>
          <w:p w:rsidR="00E25154" w:rsidRPr="003F6ED6" w:rsidRDefault="000D6A00" w:rsidP="00E2515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w:t>
            </w:r>
            <w:r w:rsidR="00E25154" w:rsidRPr="003F6ED6">
              <w:rPr>
                <w:rFonts w:ascii="Times New Roman" w:eastAsia="Times New Roman" w:hAnsi="Times New Roman" w:cs="Times New Roman"/>
                <w:sz w:val="26"/>
                <w:szCs w:val="26"/>
              </w:rPr>
              <w:t>ở, ban, ngành cấp tỉnh; UBND cấp huyện, cấp xã</w:t>
            </w:r>
          </w:p>
        </w:tc>
        <w:tc>
          <w:tcPr>
            <w:tcW w:w="1843" w:type="dxa"/>
            <w:shd w:val="clear" w:color="auto" w:fill="auto"/>
            <w:vAlign w:val="center"/>
          </w:tcPr>
          <w:p w:rsidR="00E25154" w:rsidRPr="003F6ED6" w:rsidRDefault="00E25154" w:rsidP="00E25154">
            <w:pPr>
              <w:spacing w:after="0" w:line="240" w:lineRule="auto"/>
              <w:jc w:val="center"/>
              <w:rPr>
                <w:rFonts w:ascii="Times New Roman" w:eastAsia="Times New Roman" w:hAnsi="Times New Roman" w:cs="Times New Roman"/>
                <w:sz w:val="26"/>
                <w:szCs w:val="26"/>
              </w:rPr>
            </w:pPr>
            <w:r w:rsidRPr="003F6ED6">
              <w:rPr>
                <w:rFonts w:ascii="Times New Roman" w:eastAsia="Times New Roman" w:hAnsi="Times New Roman" w:cs="Times New Roman"/>
                <w:sz w:val="26"/>
                <w:szCs w:val="26"/>
              </w:rPr>
              <w:t>Văn phòng UBND tỉnh</w:t>
            </w:r>
            <w:r w:rsidRPr="003F6ED6" w:rsidDel="0086212A">
              <w:rPr>
                <w:rFonts w:ascii="Times New Roman" w:eastAsia="Times New Roman" w:hAnsi="Times New Roman" w:cs="Times New Roman"/>
                <w:sz w:val="26"/>
                <w:szCs w:val="26"/>
              </w:rPr>
              <w:t xml:space="preserve"> </w:t>
            </w:r>
          </w:p>
        </w:tc>
        <w:tc>
          <w:tcPr>
            <w:tcW w:w="1559" w:type="dxa"/>
            <w:shd w:val="clear" w:color="auto" w:fill="auto"/>
            <w:vAlign w:val="center"/>
          </w:tcPr>
          <w:p w:rsidR="00E25154" w:rsidRPr="003F6ED6" w:rsidRDefault="00E25154" w:rsidP="00E25154">
            <w:pPr>
              <w:spacing w:after="0" w:line="240" w:lineRule="auto"/>
              <w:jc w:val="center"/>
              <w:rPr>
                <w:rFonts w:ascii="Times New Roman" w:eastAsia="Times New Roman" w:hAnsi="Times New Roman" w:cs="Times New Roman"/>
                <w:sz w:val="26"/>
                <w:szCs w:val="26"/>
                <w:highlight w:val="yellow"/>
              </w:rPr>
            </w:pPr>
            <w:r w:rsidRPr="003F6ED6">
              <w:rPr>
                <w:rFonts w:ascii="Times New Roman" w:eastAsia="Times New Roman" w:hAnsi="Times New Roman" w:cs="Times New Roman"/>
                <w:bCs/>
                <w:sz w:val="26"/>
                <w:szCs w:val="26"/>
              </w:rPr>
              <w:t>Năm 2023</w:t>
            </w:r>
          </w:p>
        </w:tc>
      </w:tr>
      <w:tr w:rsidR="00E25154" w:rsidRPr="00FB2497" w:rsidTr="00C7595F">
        <w:trPr>
          <w:trHeight w:val="799"/>
        </w:trPr>
        <w:tc>
          <w:tcPr>
            <w:tcW w:w="720" w:type="dxa"/>
            <w:shd w:val="clear" w:color="auto" w:fill="auto"/>
            <w:vAlign w:val="center"/>
            <w:hideMark/>
          </w:tcPr>
          <w:p w:rsidR="00E25154" w:rsidRPr="003F6ED6" w:rsidRDefault="00E25154" w:rsidP="00E25154">
            <w:pPr>
              <w:spacing w:after="0" w:line="240" w:lineRule="auto"/>
              <w:jc w:val="center"/>
              <w:rPr>
                <w:rFonts w:ascii="Times New Roman" w:eastAsia="Times New Roman" w:hAnsi="Times New Roman" w:cs="Times New Roman"/>
                <w:bCs/>
                <w:sz w:val="26"/>
                <w:szCs w:val="26"/>
              </w:rPr>
            </w:pPr>
            <w:r w:rsidRPr="003F6ED6">
              <w:rPr>
                <w:rFonts w:ascii="Times New Roman" w:eastAsia="Times New Roman" w:hAnsi="Times New Roman" w:cs="Times New Roman"/>
                <w:bCs/>
                <w:sz w:val="26"/>
                <w:szCs w:val="26"/>
              </w:rPr>
              <w:t>3</w:t>
            </w:r>
          </w:p>
        </w:tc>
        <w:tc>
          <w:tcPr>
            <w:tcW w:w="2759" w:type="dxa"/>
            <w:shd w:val="clear" w:color="auto" w:fill="auto"/>
            <w:vAlign w:val="center"/>
            <w:hideMark/>
          </w:tcPr>
          <w:p w:rsidR="00E25154" w:rsidRPr="003F6ED6" w:rsidRDefault="00E25154" w:rsidP="00E25154">
            <w:pPr>
              <w:spacing w:after="0" w:line="240" w:lineRule="auto"/>
              <w:jc w:val="both"/>
              <w:rPr>
                <w:rFonts w:ascii="Times New Roman" w:eastAsia="Times New Roman" w:hAnsi="Times New Roman" w:cs="Times New Roman"/>
                <w:bCs/>
                <w:sz w:val="26"/>
                <w:szCs w:val="26"/>
              </w:rPr>
            </w:pPr>
            <w:r w:rsidRPr="003F6ED6">
              <w:rPr>
                <w:rFonts w:ascii="Times New Roman" w:eastAsia="Times New Roman" w:hAnsi="Times New Roman" w:cs="Times New Roman"/>
                <w:bCs/>
                <w:sz w:val="26"/>
                <w:szCs w:val="26"/>
              </w:rPr>
              <w:t>Chỉ số hài lòng về công chức giải quyết thủ tục hành chính</w:t>
            </w:r>
          </w:p>
        </w:tc>
        <w:tc>
          <w:tcPr>
            <w:tcW w:w="6019" w:type="dxa"/>
            <w:shd w:val="clear" w:color="auto" w:fill="auto"/>
            <w:vAlign w:val="center"/>
            <w:hideMark/>
          </w:tcPr>
          <w:p w:rsidR="00E25154" w:rsidRPr="003F6ED6" w:rsidRDefault="00E25154" w:rsidP="00E25154">
            <w:pPr>
              <w:pStyle w:val="NoSpacing"/>
              <w:jc w:val="both"/>
              <w:rPr>
                <w:rFonts w:ascii="Times New Roman" w:hAnsi="Times New Roman" w:cs="Times New Roman"/>
                <w:sz w:val="26"/>
                <w:szCs w:val="26"/>
              </w:rPr>
            </w:pPr>
            <w:r w:rsidRPr="003F6ED6">
              <w:rPr>
                <w:rFonts w:ascii="Times New Roman" w:hAnsi="Times New Roman" w:cs="Times New Roman"/>
                <w:sz w:val="26"/>
                <w:szCs w:val="26"/>
              </w:rPr>
              <w:t>- Đổi mới công tác đánh giá cán bộ, công chức</w:t>
            </w:r>
            <w:r w:rsidR="00C114A2" w:rsidRPr="003F6ED6">
              <w:rPr>
                <w:rFonts w:ascii="Times New Roman" w:hAnsi="Times New Roman" w:cs="Times New Roman"/>
                <w:sz w:val="26"/>
                <w:szCs w:val="26"/>
              </w:rPr>
              <w:t>, viên chức</w:t>
            </w:r>
            <w:r w:rsidRPr="003F6ED6">
              <w:rPr>
                <w:rFonts w:ascii="Times New Roman" w:hAnsi="Times New Roman" w:cs="Times New Roman"/>
                <w:sz w:val="26"/>
                <w:szCs w:val="26"/>
              </w:rPr>
              <w:t xml:space="preserve"> và người đứng đầu các ngành, các cấp theo hướng lấy kết quả và sự hài lòng của người dân, doanh nghiệp làm thước đo để đánh giá.</w:t>
            </w:r>
          </w:p>
          <w:p w:rsidR="00E25154" w:rsidRPr="003F6ED6" w:rsidRDefault="00E25154" w:rsidP="00E25154">
            <w:pPr>
              <w:pStyle w:val="NoSpacing"/>
              <w:jc w:val="both"/>
              <w:rPr>
                <w:rFonts w:ascii="Times New Roman" w:hAnsi="Times New Roman" w:cs="Times New Roman"/>
                <w:sz w:val="26"/>
                <w:szCs w:val="26"/>
                <w:lang w:val="vi-VN"/>
              </w:rPr>
            </w:pPr>
            <w:r w:rsidRPr="003F6ED6">
              <w:rPr>
                <w:rFonts w:ascii="Times New Roman" w:hAnsi="Times New Roman" w:cs="Times New Roman"/>
                <w:sz w:val="26"/>
                <w:szCs w:val="26"/>
              </w:rPr>
              <w:t xml:space="preserve">- </w:t>
            </w:r>
            <w:r w:rsidRPr="003F6ED6">
              <w:rPr>
                <w:rFonts w:ascii="Times New Roman" w:hAnsi="Times New Roman" w:cs="Times New Roman"/>
                <w:sz w:val="26"/>
                <w:szCs w:val="26"/>
                <w:lang w:val="en-GB"/>
              </w:rPr>
              <w:t>C</w:t>
            </w:r>
            <w:r w:rsidRPr="003F6ED6">
              <w:rPr>
                <w:rFonts w:ascii="Times New Roman" w:hAnsi="Times New Roman" w:cs="Times New Roman"/>
                <w:sz w:val="26"/>
                <w:szCs w:val="26"/>
                <w:lang w:val="vi-VN"/>
              </w:rPr>
              <w:t>ông khai danh sách cơ quan, đơn vị, cán bộ, công chức, viên chức giải quyết chậm, muộn hồ sơ hoặc có hành vi nhũng nhiễu, tiêu cực trên </w:t>
            </w:r>
            <w:r w:rsidRPr="003F6ED6">
              <w:rPr>
                <w:rFonts w:ascii="Times New Roman" w:hAnsi="Times New Roman" w:cs="Times New Roman"/>
                <w:sz w:val="26"/>
                <w:szCs w:val="26"/>
              </w:rPr>
              <w:t>Cổ</w:t>
            </w:r>
            <w:r w:rsidRPr="003F6ED6">
              <w:rPr>
                <w:rFonts w:ascii="Times New Roman" w:hAnsi="Times New Roman" w:cs="Times New Roman"/>
                <w:sz w:val="26"/>
                <w:szCs w:val="26"/>
                <w:lang w:val="vi-VN"/>
              </w:rPr>
              <w:t xml:space="preserve">ng thông tin điện tử của </w:t>
            </w:r>
            <w:r w:rsidRPr="003F6ED6">
              <w:rPr>
                <w:rFonts w:ascii="Times New Roman" w:hAnsi="Times New Roman" w:cs="Times New Roman"/>
                <w:sz w:val="26"/>
                <w:szCs w:val="26"/>
              </w:rPr>
              <w:t>sở</w:t>
            </w:r>
            <w:r w:rsidRPr="003F6ED6">
              <w:rPr>
                <w:rFonts w:ascii="Times New Roman" w:hAnsi="Times New Roman" w:cs="Times New Roman"/>
                <w:sz w:val="26"/>
                <w:szCs w:val="26"/>
                <w:lang w:val="vi-VN"/>
              </w:rPr>
              <w:t>, ngành, địa phương; kịp thời xử lý các khó khăn, bất cập, khen thưởng, kỷ luật cán bộ, công chức, viên chức trong thực hiện thủ tục hành chính, cung cấp dịch vụ công, bảo đảm tăng cường kỷ luật, kỷ cương hành chính, nân</w:t>
            </w:r>
            <w:r w:rsidRPr="003F6ED6">
              <w:rPr>
                <w:rFonts w:ascii="Times New Roman" w:hAnsi="Times New Roman" w:cs="Times New Roman"/>
                <w:sz w:val="26"/>
                <w:szCs w:val="26"/>
              </w:rPr>
              <w:t>g </w:t>
            </w:r>
            <w:r w:rsidRPr="003F6ED6">
              <w:rPr>
                <w:rFonts w:ascii="Times New Roman" w:hAnsi="Times New Roman" w:cs="Times New Roman"/>
                <w:sz w:val="26"/>
                <w:szCs w:val="26"/>
                <w:lang w:val="vi-VN"/>
              </w:rPr>
              <w:t>cao chất lượ</w:t>
            </w:r>
            <w:r w:rsidRPr="003F6ED6">
              <w:rPr>
                <w:rFonts w:ascii="Times New Roman" w:hAnsi="Times New Roman" w:cs="Times New Roman"/>
                <w:sz w:val="26"/>
                <w:szCs w:val="26"/>
              </w:rPr>
              <w:t>n</w:t>
            </w:r>
            <w:r w:rsidRPr="003F6ED6">
              <w:rPr>
                <w:rFonts w:ascii="Times New Roman" w:hAnsi="Times New Roman" w:cs="Times New Roman"/>
                <w:sz w:val="26"/>
                <w:szCs w:val="26"/>
                <w:lang w:val="vi-VN"/>
              </w:rPr>
              <w:t>g phục vụ người dân, doanh nghiệp.</w:t>
            </w:r>
          </w:p>
          <w:p w:rsidR="00C203E3" w:rsidRPr="003F6ED6" w:rsidRDefault="00C203E3" w:rsidP="00E25154">
            <w:pPr>
              <w:pStyle w:val="NoSpacing"/>
              <w:jc w:val="both"/>
              <w:rPr>
                <w:rFonts w:ascii="Times New Roman" w:hAnsi="Times New Roman" w:cs="Times New Roman"/>
                <w:sz w:val="26"/>
                <w:szCs w:val="26"/>
              </w:rPr>
            </w:pPr>
            <w:r w:rsidRPr="003F6ED6">
              <w:rPr>
                <w:rFonts w:ascii="Times New Roman" w:hAnsi="Times New Roman" w:cs="Times New Roman"/>
                <w:sz w:val="26"/>
                <w:szCs w:val="26"/>
              </w:rPr>
              <w:lastRenderedPageBreak/>
              <w:t>- Thường xuyên thực hiện khảo sát sự hài lòng của người dân, doanh nghiệp trong quá trình giải quyết TTHC</w:t>
            </w:r>
            <w:r w:rsidR="00854F62">
              <w:rPr>
                <w:rFonts w:ascii="Times New Roman" w:hAnsi="Times New Roman" w:cs="Times New Roman"/>
                <w:sz w:val="26"/>
                <w:szCs w:val="26"/>
              </w:rPr>
              <w:t>.</w:t>
            </w:r>
          </w:p>
          <w:p w:rsidR="009D4459" w:rsidRPr="003F6ED6" w:rsidRDefault="009D4459" w:rsidP="00E25154">
            <w:pPr>
              <w:pStyle w:val="NoSpacing"/>
              <w:jc w:val="both"/>
              <w:rPr>
                <w:rFonts w:ascii="Times New Roman" w:hAnsi="Times New Roman" w:cs="Times New Roman"/>
                <w:sz w:val="26"/>
                <w:szCs w:val="26"/>
              </w:rPr>
            </w:pPr>
            <w:r w:rsidRPr="003F6ED6">
              <w:rPr>
                <w:rFonts w:ascii="Times New Roman" w:hAnsi="Times New Roman" w:cs="Times New Roman"/>
                <w:sz w:val="26"/>
                <w:szCs w:val="26"/>
              </w:rPr>
              <w:t>- Tập huấn nghiệp vụ cho đội ngũ cán bộ, công chức, viên chức trong việc tiếp nhận, giải quyết TTHC ở các cơ quan, đơn vị, địa phương</w:t>
            </w:r>
            <w:r w:rsidR="00FC25F4" w:rsidRPr="003F6ED6">
              <w:rPr>
                <w:rFonts w:ascii="Times New Roman" w:hAnsi="Times New Roman" w:cs="Times New Roman"/>
                <w:sz w:val="26"/>
                <w:szCs w:val="26"/>
              </w:rPr>
              <w:t xml:space="preserve"> trong đó chú trọng kỹ năng giao tiếp, </w:t>
            </w:r>
            <w:r w:rsidR="007D14D6" w:rsidRPr="003F6ED6">
              <w:rPr>
                <w:rFonts w:ascii="Times New Roman" w:hAnsi="Times New Roman" w:cs="Times New Roman"/>
                <w:sz w:val="26"/>
                <w:szCs w:val="26"/>
              </w:rPr>
              <w:t xml:space="preserve">văn hóa </w:t>
            </w:r>
            <w:r w:rsidR="00FC25F4" w:rsidRPr="003F6ED6">
              <w:rPr>
                <w:rFonts w:ascii="Times New Roman" w:hAnsi="Times New Roman" w:cs="Times New Roman"/>
                <w:sz w:val="26"/>
                <w:szCs w:val="26"/>
              </w:rPr>
              <w:t>ứng xử, đạo đức công vụ.</w:t>
            </w:r>
          </w:p>
        </w:tc>
        <w:tc>
          <w:tcPr>
            <w:tcW w:w="1766" w:type="dxa"/>
            <w:shd w:val="clear" w:color="auto" w:fill="auto"/>
            <w:vAlign w:val="center"/>
            <w:hideMark/>
          </w:tcPr>
          <w:p w:rsidR="00E25154" w:rsidRPr="003F6ED6" w:rsidRDefault="00733A5A" w:rsidP="00E2515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S</w:t>
            </w:r>
            <w:r w:rsidR="00E25154" w:rsidRPr="003F6ED6">
              <w:rPr>
                <w:rFonts w:ascii="Times New Roman" w:eastAsia="Times New Roman" w:hAnsi="Times New Roman" w:cs="Times New Roman"/>
                <w:sz w:val="26"/>
                <w:szCs w:val="26"/>
              </w:rPr>
              <w:t>ở, ban, ngành cấp tỉnh; UBND cấp huyện, cấp xã</w:t>
            </w:r>
          </w:p>
        </w:tc>
        <w:tc>
          <w:tcPr>
            <w:tcW w:w="1843" w:type="dxa"/>
            <w:shd w:val="clear" w:color="auto" w:fill="auto"/>
            <w:vAlign w:val="center"/>
            <w:hideMark/>
          </w:tcPr>
          <w:p w:rsidR="00E25154" w:rsidRPr="003F6ED6" w:rsidRDefault="00E25154" w:rsidP="00E25154">
            <w:pPr>
              <w:spacing w:after="0" w:line="240" w:lineRule="auto"/>
              <w:jc w:val="center"/>
              <w:rPr>
                <w:rFonts w:ascii="Times New Roman" w:eastAsia="Times New Roman" w:hAnsi="Times New Roman" w:cs="Times New Roman"/>
                <w:sz w:val="26"/>
                <w:szCs w:val="26"/>
              </w:rPr>
            </w:pPr>
            <w:r w:rsidRPr="003F6ED6">
              <w:rPr>
                <w:rFonts w:ascii="Times New Roman" w:eastAsia="Times New Roman" w:hAnsi="Times New Roman" w:cs="Times New Roman"/>
                <w:sz w:val="26"/>
                <w:szCs w:val="26"/>
              </w:rPr>
              <w:t>Văn phòng UBND tỉnh</w:t>
            </w:r>
            <w:r w:rsidRPr="003F6ED6" w:rsidDel="0086212A">
              <w:rPr>
                <w:rFonts w:ascii="Times New Roman" w:eastAsia="Times New Roman" w:hAnsi="Times New Roman" w:cs="Times New Roman"/>
                <w:sz w:val="26"/>
                <w:szCs w:val="26"/>
              </w:rPr>
              <w:t xml:space="preserve"> </w:t>
            </w:r>
          </w:p>
        </w:tc>
        <w:tc>
          <w:tcPr>
            <w:tcW w:w="1559" w:type="dxa"/>
            <w:shd w:val="clear" w:color="auto" w:fill="auto"/>
            <w:vAlign w:val="center"/>
            <w:hideMark/>
          </w:tcPr>
          <w:p w:rsidR="00E25154" w:rsidRPr="003F6ED6" w:rsidRDefault="00E25154" w:rsidP="00E25154">
            <w:pPr>
              <w:spacing w:after="0" w:line="240" w:lineRule="auto"/>
              <w:rPr>
                <w:rFonts w:ascii="Times New Roman" w:eastAsia="Times New Roman" w:hAnsi="Times New Roman" w:cs="Times New Roman"/>
                <w:sz w:val="26"/>
                <w:szCs w:val="26"/>
              </w:rPr>
            </w:pPr>
            <w:r w:rsidRPr="003F6ED6">
              <w:rPr>
                <w:rFonts w:ascii="Times New Roman" w:eastAsia="Times New Roman" w:hAnsi="Times New Roman" w:cs="Times New Roman"/>
                <w:bCs/>
                <w:sz w:val="26"/>
                <w:szCs w:val="26"/>
              </w:rPr>
              <w:t>Năm 2023</w:t>
            </w:r>
          </w:p>
        </w:tc>
      </w:tr>
      <w:tr w:rsidR="00E25154" w:rsidRPr="00FB2497" w:rsidTr="00C7595F">
        <w:trPr>
          <w:trHeight w:val="799"/>
        </w:trPr>
        <w:tc>
          <w:tcPr>
            <w:tcW w:w="720" w:type="dxa"/>
            <w:shd w:val="clear" w:color="auto" w:fill="auto"/>
            <w:vAlign w:val="center"/>
          </w:tcPr>
          <w:p w:rsidR="00E25154" w:rsidRPr="003F6ED6" w:rsidRDefault="00E25154" w:rsidP="00E25154">
            <w:pPr>
              <w:spacing w:after="0" w:line="240" w:lineRule="auto"/>
              <w:jc w:val="center"/>
              <w:rPr>
                <w:rFonts w:ascii="Times New Roman" w:eastAsia="Times New Roman" w:hAnsi="Times New Roman" w:cs="Times New Roman"/>
                <w:bCs/>
                <w:sz w:val="26"/>
                <w:szCs w:val="26"/>
              </w:rPr>
            </w:pPr>
            <w:r w:rsidRPr="003F6ED6">
              <w:rPr>
                <w:rFonts w:ascii="Times New Roman" w:eastAsia="Times New Roman" w:hAnsi="Times New Roman" w:cs="Times New Roman"/>
                <w:bCs/>
                <w:sz w:val="26"/>
                <w:szCs w:val="26"/>
              </w:rPr>
              <w:lastRenderedPageBreak/>
              <w:t>4</w:t>
            </w:r>
          </w:p>
        </w:tc>
        <w:tc>
          <w:tcPr>
            <w:tcW w:w="2759" w:type="dxa"/>
            <w:shd w:val="clear" w:color="auto" w:fill="auto"/>
            <w:vAlign w:val="center"/>
          </w:tcPr>
          <w:p w:rsidR="00E25154" w:rsidRPr="003F6ED6" w:rsidRDefault="00E25154" w:rsidP="00E25154">
            <w:pPr>
              <w:spacing w:after="0" w:line="240" w:lineRule="auto"/>
              <w:jc w:val="both"/>
              <w:rPr>
                <w:rFonts w:ascii="Times New Roman" w:eastAsia="Times New Roman" w:hAnsi="Times New Roman" w:cs="Times New Roman"/>
                <w:bCs/>
                <w:sz w:val="26"/>
                <w:szCs w:val="26"/>
              </w:rPr>
            </w:pPr>
            <w:r w:rsidRPr="003F6ED6">
              <w:rPr>
                <w:rFonts w:ascii="Times New Roman" w:eastAsia="Times New Roman" w:hAnsi="Times New Roman" w:cs="Times New Roman"/>
                <w:bCs/>
                <w:sz w:val="26"/>
                <w:szCs w:val="26"/>
              </w:rPr>
              <w:t xml:space="preserve">Chỉ số hài lòng về </w:t>
            </w:r>
            <w:r w:rsidR="00423C82" w:rsidRPr="003F6ED6">
              <w:rPr>
                <w:rFonts w:ascii="Times New Roman" w:eastAsia="Times New Roman" w:hAnsi="Times New Roman" w:cs="Times New Roman"/>
                <w:bCs/>
                <w:sz w:val="26"/>
                <w:szCs w:val="26"/>
              </w:rPr>
              <w:t>k</w:t>
            </w:r>
            <w:r w:rsidRPr="003F6ED6">
              <w:rPr>
                <w:rFonts w:ascii="Times New Roman" w:eastAsia="Times New Roman" w:hAnsi="Times New Roman" w:cs="Times New Roman"/>
                <w:bCs/>
                <w:sz w:val="26"/>
                <w:szCs w:val="26"/>
              </w:rPr>
              <w:t>ết quả dịch vụ</w:t>
            </w:r>
          </w:p>
        </w:tc>
        <w:tc>
          <w:tcPr>
            <w:tcW w:w="6019" w:type="dxa"/>
            <w:shd w:val="clear" w:color="auto" w:fill="auto"/>
            <w:vAlign w:val="center"/>
          </w:tcPr>
          <w:p w:rsidR="006B0586" w:rsidRPr="008718F6" w:rsidRDefault="00E25154" w:rsidP="008718F6">
            <w:pPr>
              <w:pStyle w:val="NoSpacing"/>
              <w:jc w:val="both"/>
              <w:rPr>
                <w:rFonts w:ascii="Times New Roman" w:hAnsi="Times New Roman" w:cs="Times New Roman"/>
                <w:sz w:val="26"/>
                <w:szCs w:val="26"/>
              </w:rPr>
            </w:pPr>
            <w:r w:rsidRPr="008718F6">
              <w:rPr>
                <w:rFonts w:ascii="Times New Roman" w:hAnsi="Times New Roman" w:cs="Times New Roman"/>
                <w:sz w:val="26"/>
                <w:szCs w:val="26"/>
              </w:rPr>
              <w:t>- Nâng cao tỷ lệ TTHC có phát sinh dịch vụ công trực tuyến toàn trình, dịch vụ công trực tuyến một phần và hồ sơ TTHC được tiếp nhận, trả kết quả qua dịch vụ bưu chính công ích.</w:t>
            </w:r>
            <w:r w:rsidR="006B0586" w:rsidRPr="008718F6">
              <w:rPr>
                <w:rFonts w:ascii="Times New Roman" w:hAnsi="Times New Roman" w:cs="Times New Roman"/>
                <w:sz w:val="26"/>
                <w:szCs w:val="26"/>
              </w:rPr>
              <w:t xml:space="preserve">    </w:t>
            </w:r>
          </w:p>
          <w:p w:rsidR="00E25154" w:rsidRPr="003F6ED6" w:rsidRDefault="00E25154" w:rsidP="008718F6">
            <w:pPr>
              <w:pStyle w:val="NoSpacing"/>
              <w:jc w:val="both"/>
            </w:pPr>
            <w:r w:rsidRPr="008718F6">
              <w:rPr>
                <w:rFonts w:ascii="Times New Roman" w:hAnsi="Times New Roman" w:cs="Times New Roman"/>
                <w:sz w:val="26"/>
                <w:szCs w:val="26"/>
              </w:rPr>
              <w:t>- Đẩy mạnh số hóa, thanh toán trực tuyến hồ sơ TTHC và đăng ký tài khoản trên cổng Dịch vụ công quố</w:t>
            </w:r>
            <w:r w:rsidR="00FB2497" w:rsidRPr="008718F6">
              <w:rPr>
                <w:rFonts w:ascii="Times New Roman" w:hAnsi="Times New Roman" w:cs="Times New Roman"/>
                <w:sz w:val="26"/>
                <w:szCs w:val="26"/>
              </w:rPr>
              <w:t>c gia (V</w:t>
            </w:r>
            <w:r w:rsidRPr="008718F6">
              <w:rPr>
                <w:rFonts w:ascii="Times New Roman" w:hAnsi="Times New Roman" w:cs="Times New Roman"/>
                <w:sz w:val="26"/>
                <w:szCs w:val="26"/>
              </w:rPr>
              <w:t>ăn bản số</w:t>
            </w:r>
            <w:r w:rsidR="00C931EC" w:rsidRPr="008718F6">
              <w:rPr>
                <w:rFonts w:ascii="Times New Roman" w:hAnsi="Times New Roman" w:cs="Times New Roman"/>
                <w:sz w:val="26"/>
                <w:szCs w:val="26"/>
              </w:rPr>
              <w:t xml:space="preserve"> 1138/UBND-NC</w:t>
            </w:r>
            <w:r w:rsidR="00C931EC" w:rsidRPr="008718F6">
              <w:rPr>
                <w:rFonts w:ascii="Times New Roman" w:hAnsi="Times New Roman" w:cs="Times New Roman"/>
                <w:sz w:val="26"/>
                <w:szCs w:val="26"/>
                <w:vertAlign w:val="subscript"/>
              </w:rPr>
              <w:t>1</w:t>
            </w:r>
            <w:r w:rsidRPr="008718F6">
              <w:rPr>
                <w:rFonts w:ascii="Times New Roman" w:hAnsi="Times New Roman" w:cs="Times New Roman"/>
                <w:sz w:val="26"/>
                <w:szCs w:val="26"/>
              </w:rPr>
              <w:t xml:space="preserve"> ngày 15/3/2023 của UBND tỉnh).</w:t>
            </w:r>
          </w:p>
        </w:tc>
        <w:tc>
          <w:tcPr>
            <w:tcW w:w="1766" w:type="dxa"/>
            <w:shd w:val="clear" w:color="auto" w:fill="auto"/>
            <w:vAlign w:val="center"/>
          </w:tcPr>
          <w:p w:rsidR="00E25154" w:rsidRPr="003F6ED6" w:rsidRDefault="005E3DE5" w:rsidP="00E2515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w:t>
            </w:r>
            <w:r w:rsidR="00E25154" w:rsidRPr="003F6ED6">
              <w:rPr>
                <w:rFonts w:ascii="Times New Roman" w:eastAsia="Times New Roman" w:hAnsi="Times New Roman" w:cs="Times New Roman"/>
                <w:sz w:val="26"/>
                <w:szCs w:val="26"/>
              </w:rPr>
              <w:t>ở, ban, ngành cấp tỉnh; UBND cấp huyện, cấp xã</w:t>
            </w:r>
          </w:p>
        </w:tc>
        <w:tc>
          <w:tcPr>
            <w:tcW w:w="1843" w:type="dxa"/>
            <w:shd w:val="clear" w:color="auto" w:fill="auto"/>
            <w:vAlign w:val="center"/>
          </w:tcPr>
          <w:p w:rsidR="00E25154" w:rsidRPr="003F6ED6" w:rsidRDefault="00E25154" w:rsidP="00E25154">
            <w:pPr>
              <w:spacing w:after="0" w:line="240" w:lineRule="auto"/>
              <w:jc w:val="center"/>
              <w:rPr>
                <w:rFonts w:ascii="Times New Roman" w:eastAsia="Times New Roman" w:hAnsi="Times New Roman" w:cs="Times New Roman"/>
                <w:sz w:val="26"/>
                <w:szCs w:val="26"/>
              </w:rPr>
            </w:pPr>
            <w:r w:rsidRPr="003F6ED6">
              <w:rPr>
                <w:rFonts w:ascii="Times New Roman" w:eastAsia="Times New Roman" w:hAnsi="Times New Roman" w:cs="Times New Roman"/>
                <w:sz w:val="26"/>
                <w:szCs w:val="26"/>
              </w:rPr>
              <w:t>Văn phòng UBND tỉnh</w:t>
            </w:r>
            <w:r w:rsidRPr="003F6ED6" w:rsidDel="0086212A">
              <w:rPr>
                <w:rFonts w:ascii="Times New Roman" w:eastAsia="Times New Roman" w:hAnsi="Times New Roman" w:cs="Times New Roman"/>
                <w:sz w:val="26"/>
                <w:szCs w:val="26"/>
              </w:rPr>
              <w:t xml:space="preserve"> </w:t>
            </w:r>
          </w:p>
        </w:tc>
        <w:tc>
          <w:tcPr>
            <w:tcW w:w="1559" w:type="dxa"/>
            <w:shd w:val="clear" w:color="auto" w:fill="auto"/>
            <w:vAlign w:val="center"/>
          </w:tcPr>
          <w:p w:rsidR="00E25154" w:rsidRPr="003F6ED6" w:rsidRDefault="00E25154" w:rsidP="00E25154">
            <w:pPr>
              <w:spacing w:after="0" w:line="240" w:lineRule="auto"/>
              <w:rPr>
                <w:rFonts w:ascii="Times New Roman" w:eastAsia="Times New Roman" w:hAnsi="Times New Roman" w:cs="Times New Roman"/>
                <w:sz w:val="26"/>
                <w:szCs w:val="26"/>
              </w:rPr>
            </w:pPr>
            <w:r w:rsidRPr="003F6ED6">
              <w:rPr>
                <w:rFonts w:ascii="Times New Roman" w:eastAsia="Times New Roman" w:hAnsi="Times New Roman" w:cs="Times New Roman"/>
                <w:bCs/>
                <w:sz w:val="26"/>
                <w:szCs w:val="26"/>
              </w:rPr>
              <w:t>Năm 2023</w:t>
            </w:r>
          </w:p>
        </w:tc>
      </w:tr>
      <w:tr w:rsidR="00E25154" w:rsidRPr="00FB2497" w:rsidTr="00C7595F">
        <w:trPr>
          <w:trHeight w:val="799"/>
        </w:trPr>
        <w:tc>
          <w:tcPr>
            <w:tcW w:w="720" w:type="dxa"/>
            <w:shd w:val="clear" w:color="auto" w:fill="auto"/>
            <w:vAlign w:val="center"/>
          </w:tcPr>
          <w:p w:rsidR="00E25154" w:rsidRPr="003F6ED6" w:rsidRDefault="00E25154" w:rsidP="00E25154">
            <w:pPr>
              <w:spacing w:after="0" w:line="240" w:lineRule="auto"/>
              <w:jc w:val="center"/>
              <w:rPr>
                <w:rFonts w:ascii="Times New Roman" w:eastAsia="Times New Roman" w:hAnsi="Times New Roman" w:cs="Times New Roman"/>
                <w:bCs/>
                <w:sz w:val="26"/>
                <w:szCs w:val="26"/>
              </w:rPr>
            </w:pPr>
            <w:r w:rsidRPr="003F6ED6">
              <w:rPr>
                <w:rFonts w:ascii="Times New Roman" w:eastAsia="Times New Roman" w:hAnsi="Times New Roman" w:cs="Times New Roman"/>
                <w:bCs/>
                <w:sz w:val="26"/>
                <w:szCs w:val="26"/>
              </w:rPr>
              <w:t>5</w:t>
            </w:r>
          </w:p>
        </w:tc>
        <w:tc>
          <w:tcPr>
            <w:tcW w:w="2759" w:type="dxa"/>
            <w:shd w:val="clear" w:color="auto" w:fill="auto"/>
            <w:vAlign w:val="center"/>
          </w:tcPr>
          <w:p w:rsidR="00E25154" w:rsidRPr="003F6ED6" w:rsidRDefault="00E25154" w:rsidP="00E25154">
            <w:pPr>
              <w:spacing w:after="0" w:line="240" w:lineRule="auto"/>
              <w:jc w:val="both"/>
              <w:rPr>
                <w:rFonts w:ascii="Times New Roman" w:eastAsia="Times New Roman" w:hAnsi="Times New Roman" w:cs="Times New Roman"/>
                <w:bCs/>
                <w:sz w:val="26"/>
                <w:szCs w:val="26"/>
              </w:rPr>
            </w:pPr>
            <w:r w:rsidRPr="003F6ED6">
              <w:rPr>
                <w:rFonts w:ascii="Times New Roman" w:eastAsia="Times New Roman" w:hAnsi="Times New Roman" w:cs="Times New Roman"/>
                <w:bCs/>
                <w:sz w:val="26"/>
                <w:szCs w:val="26"/>
              </w:rPr>
              <w:t>Chỉ số hài lòng về việc tiếp nhận, xử lý phản ánh kiến nghị liên quan đến giải quyết thủ tục hành chính</w:t>
            </w:r>
          </w:p>
        </w:tc>
        <w:tc>
          <w:tcPr>
            <w:tcW w:w="6019" w:type="dxa"/>
            <w:shd w:val="clear" w:color="auto" w:fill="auto"/>
            <w:vAlign w:val="center"/>
          </w:tcPr>
          <w:p w:rsidR="00E25154" w:rsidRPr="00A04F3B" w:rsidRDefault="00E25154" w:rsidP="00A04F3B">
            <w:pPr>
              <w:pStyle w:val="NoSpacing"/>
              <w:jc w:val="both"/>
              <w:rPr>
                <w:rFonts w:ascii="Times New Roman" w:hAnsi="Times New Roman" w:cs="Times New Roman"/>
                <w:sz w:val="26"/>
                <w:szCs w:val="26"/>
              </w:rPr>
            </w:pPr>
            <w:r w:rsidRPr="00A04F3B">
              <w:rPr>
                <w:rFonts w:ascii="Times New Roman" w:hAnsi="Times New Roman" w:cs="Times New Roman"/>
                <w:sz w:val="26"/>
                <w:szCs w:val="26"/>
              </w:rPr>
              <w:t>- Triển khai thực hiện có hiệu quả Quyết định số 53/2021/QĐ-UBND ngày 07/12/2021 của UBND tỉnh về việc chuyển phản ánh, kiến nghị giải quyết TTHC.</w:t>
            </w:r>
          </w:p>
          <w:p w:rsidR="00E25154" w:rsidRPr="003F6ED6" w:rsidRDefault="00E25154" w:rsidP="00A04F3B">
            <w:pPr>
              <w:pStyle w:val="NoSpacing"/>
              <w:jc w:val="both"/>
            </w:pPr>
            <w:r w:rsidRPr="00A04F3B">
              <w:rPr>
                <w:rFonts w:ascii="Times New Roman" w:hAnsi="Times New Roman" w:cs="Times New Roman"/>
                <w:sz w:val="26"/>
                <w:szCs w:val="26"/>
              </w:rPr>
              <w:t>- 100% phản ánh, kiến nghị về quy định hành chính và hành vi hành chính của cá nhân, tổ chức phải được các sở, ban, ngành, UBND cấp huyện, cấp xã tiếp nhận, xử lý kịp thời và đúng quy định.</w:t>
            </w:r>
          </w:p>
        </w:tc>
        <w:tc>
          <w:tcPr>
            <w:tcW w:w="1766" w:type="dxa"/>
            <w:shd w:val="clear" w:color="auto" w:fill="auto"/>
            <w:vAlign w:val="center"/>
          </w:tcPr>
          <w:p w:rsidR="00E25154" w:rsidRPr="003F6ED6" w:rsidRDefault="00E25154" w:rsidP="00E25154">
            <w:pPr>
              <w:spacing w:after="0" w:line="240" w:lineRule="auto"/>
              <w:jc w:val="center"/>
              <w:rPr>
                <w:rFonts w:ascii="Times New Roman" w:eastAsia="Times New Roman" w:hAnsi="Times New Roman" w:cs="Times New Roman"/>
                <w:sz w:val="26"/>
                <w:szCs w:val="26"/>
              </w:rPr>
            </w:pPr>
            <w:r w:rsidRPr="003F6ED6">
              <w:rPr>
                <w:rFonts w:ascii="Times New Roman" w:eastAsia="Times New Roman" w:hAnsi="Times New Roman" w:cs="Times New Roman"/>
                <w:sz w:val="26"/>
                <w:szCs w:val="26"/>
              </w:rPr>
              <w:t>Văn phòng UBND tỉnh</w:t>
            </w:r>
          </w:p>
        </w:tc>
        <w:tc>
          <w:tcPr>
            <w:tcW w:w="1843" w:type="dxa"/>
            <w:shd w:val="clear" w:color="auto" w:fill="auto"/>
            <w:vAlign w:val="center"/>
          </w:tcPr>
          <w:p w:rsidR="00E25154" w:rsidRPr="003F6ED6" w:rsidRDefault="006A7630" w:rsidP="00E2515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w:t>
            </w:r>
            <w:r w:rsidR="00E25154" w:rsidRPr="003F6ED6">
              <w:rPr>
                <w:rFonts w:ascii="Times New Roman" w:eastAsia="Times New Roman" w:hAnsi="Times New Roman" w:cs="Times New Roman"/>
                <w:sz w:val="26"/>
                <w:szCs w:val="26"/>
              </w:rPr>
              <w:t>ở, ban, ngành cấp tỉnh; UBND cấp huyện, cấp xã</w:t>
            </w:r>
          </w:p>
        </w:tc>
        <w:tc>
          <w:tcPr>
            <w:tcW w:w="1559" w:type="dxa"/>
            <w:shd w:val="clear" w:color="auto" w:fill="auto"/>
            <w:vAlign w:val="center"/>
          </w:tcPr>
          <w:p w:rsidR="00E25154" w:rsidRPr="003F6ED6" w:rsidRDefault="00E25154" w:rsidP="00E25154">
            <w:pPr>
              <w:spacing w:after="0" w:line="240" w:lineRule="auto"/>
              <w:rPr>
                <w:rFonts w:ascii="Times New Roman" w:eastAsia="Times New Roman" w:hAnsi="Times New Roman" w:cs="Times New Roman"/>
                <w:sz w:val="26"/>
                <w:szCs w:val="26"/>
              </w:rPr>
            </w:pPr>
            <w:r w:rsidRPr="003F6ED6">
              <w:rPr>
                <w:rFonts w:ascii="Times New Roman" w:eastAsia="Times New Roman" w:hAnsi="Times New Roman" w:cs="Times New Roman"/>
                <w:bCs/>
                <w:sz w:val="26"/>
                <w:szCs w:val="26"/>
              </w:rPr>
              <w:t>Năm 2023</w:t>
            </w:r>
          </w:p>
        </w:tc>
      </w:tr>
    </w:tbl>
    <w:p w:rsidR="007C0E59" w:rsidRPr="00FB2497" w:rsidRDefault="007C0E59" w:rsidP="007C0E59">
      <w:pPr>
        <w:rPr>
          <w:rFonts w:ascii="Times New Roman" w:hAnsi="Times New Roman" w:cs="Times New Roman"/>
        </w:rPr>
      </w:pPr>
    </w:p>
    <w:sectPr w:rsidR="007C0E59" w:rsidRPr="00FB2497" w:rsidSect="001A33E1">
      <w:headerReference w:type="default" r:id="rId7"/>
      <w:pgSz w:w="16839" w:h="11907" w:orient="landscape" w:code="9"/>
      <w:pgMar w:top="1021" w:right="1134" w:bottom="90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5AD" w:rsidRDefault="000925AD" w:rsidP="00853AA6">
      <w:pPr>
        <w:spacing w:after="0" w:line="240" w:lineRule="auto"/>
      </w:pPr>
      <w:r>
        <w:separator/>
      </w:r>
    </w:p>
  </w:endnote>
  <w:endnote w:type="continuationSeparator" w:id="0">
    <w:p w:rsidR="000925AD" w:rsidRDefault="000925AD" w:rsidP="0085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5AD" w:rsidRDefault="000925AD" w:rsidP="00853AA6">
      <w:pPr>
        <w:spacing w:after="0" w:line="240" w:lineRule="auto"/>
      </w:pPr>
      <w:r>
        <w:separator/>
      </w:r>
    </w:p>
  </w:footnote>
  <w:footnote w:type="continuationSeparator" w:id="0">
    <w:p w:rsidR="000925AD" w:rsidRDefault="000925AD" w:rsidP="00853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988788"/>
      <w:docPartObj>
        <w:docPartGallery w:val="Page Numbers (Top of Page)"/>
        <w:docPartUnique/>
      </w:docPartObj>
    </w:sdtPr>
    <w:sdtEndPr>
      <w:rPr>
        <w:noProof/>
      </w:rPr>
    </w:sdtEndPr>
    <w:sdtContent>
      <w:p w:rsidR="00853AA6" w:rsidRDefault="00853AA6">
        <w:pPr>
          <w:pStyle w:val="Header"/>
          <w:jc w:val="center"/>
        </w:pPr>
        <w:r>
          <w:fldChar w:fldCharType="begin"/>
        </w:r>
        <w:r>
          <w:instrText xml:space="preserve"> PAGE   \* MERGEFORMAT </w:instrText>
        </w:r>
        <w:r>
          <w:fldChar w:fldCharType="separate"/>
        </w:r>
        <w:r w:rsidR="004A1C80">
          <w:rPr>
            <w:noProof/>
          </w:rPr>
          <w:t>2</w:t>
        </w:r>
        <w:r>
          <w:rPr>
            <w:noProof/>
          </w:rPr>
          <w:fldChar w:fldCharType="end"/>
        </w:r>
      </w:p>
    </w:sdtContent>
  </w:sdt>
  <w:p w:rsidR="00853AA6" w:rsidRDefault="00853A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59"/>
    <w:rsid w:val="00044A5D"/>
    <w:rsid w:val="00051F5D"/>
    <w:rsid w:val="00077CD8"/>
    <w:rsid w:val="000925AD"/>
    <w:rsid w:val="000A1B85"/>
    <w:rsid w:val="000D6A00"/>
    <w:rsid w:val="000E056B"/>
    <w:rsid w:val="0011489B"/>
    <w:rsid w:val="00125A41"/>
    <w:rsid w:val="00143419"/>
    <w:rsid w:val="00151743"/>
    <w:rsid w:val="001542C7"/>
    <w:rsid w:val="00172999"/>
    <w:rsid w:val="001A1E57"/>
    <w:rsid w:val="001A33E1"/>
    <w:rsid w:val="001E355B"/>
    <w:rsid w:val="001F5E97"/>
    <w:rsid w:val="0022214F"/>
    <w:rsid w:val="002454B1"/>
    <w:rsid w:val="002F7493"/>
    <w:rsid w:val="00324E3D"/>
    <w:rsid w:val="00337407"/>
    <w:rsid w:val="003551B8"/>
    <w:rsid w:val="003A4ECE"/>
    <w:rsid w:val="003A7B06"/>
    <w:rsid w:val="003F0C14"/>
    <w:rsid w:val="003F6ED6"/>
    <w:rsid w:val="00423C82"/>
    <w:rsid w:val="00437459"/>
    <w:rsid w:val="00443ECE"/>
    <w:rsid w:val="00476658"/>
    <w:rsid w:val="004A1C80"/>
    <w:rsid w:val="004C35C3"/>
    <w:rsid w:val="00524762"/>
    <w:rsid w:val="0056143B"/>
    <w:rsid w:val="0058022D"/>
    <w:rsid w:val="00583354"/>
    <w:rsid w:val="005955AA"/>
    <w:rsid w:val="005E3DE5"/>
    <w:rsid w:val="00612802"/>
    <w:rsid w:val="00663E57"/>
    <w:rsid w:val="0069282D"/>
    <w:rsid w:val="006A7630"/>
    <w:rsid w:val="006B0586"/>
    <w:rsid w:val="006C1D1F"/>
    <w:rsid w:val="006E3594"/>
    <w:rsid w:val="006F6DCB"/>
    <w:rsid w:val="006F70B4"/>
    <w:rsid w:val="00733A5A"/>
    <w:rsid w:val="00735A68"/>
    <w:rsid w:val="00736912"/>
    <w:rsid w:val="00737D10"/>
    <w:rsid w:val="007633C4"/>
    <w:rsid w:val="00793CF7"/>
    <w:rsid w:val="007A5721"/>
    <w:rsid w:val="007B1627"/>
    <w:rsid w:val="007C0E59"/>
    <w:rsid w:val="007C289A"/>
    <w:rsid w:val="007D14D6"/>
    <w:rsid w:val="007F46D2"/>
    <w:rsid w:val="00824D6B"/>
    <w:rsid w:val="00853AA6"/>
    <w:rsid w:val="00854F62"/>
    <w:rsid w:val="00864E76"/>
    <w:rsid w:val="008718F6"/>
    <w:rsid w:val="008B17FA"/>
    <w:rsid w:val="008E2633"/>
    <w:rsid w:val="008F4986"/>
    <w:rsid w:val="00970ECF"/>
    <w:rsid w:val="00984A43"/>
    <w:rsid w:val="009A4592"/>
    <w:rsid w:val="009B6A00"/>
    <w:rsid w:val="009D4459"/>
    <w:rsid w:val="00A014C2"/>
    <w:rsid w:val="00A01E77"/>
    <w:rsid w:val="00A02939"/>
    <w:rsid w:val="00A04F3B"/>
    <w:rsid w:val="00A06B10"/>
    <w:rsid w:val="00A24361"/>
    <w:rsid w:val="00A43C87"/>
    <w:rsid w:val="00AD1485"/>
    <w:rsid w:val="00AF578A"/>
    <w:rsid w:val="00AF706F"/>
    <w:rsid w:val="00B32C69"/>
    <w:rsid w:val="00B74B2A"/>
    <w:rsid w:val="00B86D05"/>
    <w:rsid w:val="00B9441B"/>
    <w:rsid w:val="00BD36D0"/>
    <w:rsid w:val="00BE5897"/>
    <w:rsid w:val="00BE760A"/>
    <w:rsid w:val="00C114A2"/>
    <w:rsid w:val="00C158D2"/>
    <w:rsid w:val="00C203E3"/>
    <w:rsid w:val="00C401D7"/>
    <w:rsid w:val="00C4197C"/>
    <w:rsid w:val="00C41C54"/>
    <w:rsid w:val="00C657A7"/>
    <w:rsid w:val="00C7595F"/>
    <w:rsid w:val="00C83402"/>
    <w:rsid w:val="00C931EC"/>
    <w:rsid w:val="00CD52CB"/>
    <w:rsid w:val="00DB292E"/>
    <w:rsid w:val="00DC62DB"/>
    <w:rsid w:val="00DD499C"/>
    <w:rsid w:val="00E02D34"/>
    <w:rsid w:val="00E0646E"/>
    <w:rsid w:val="00E25154"/>
    <w:rsid w:val="00E33F2A"/>
    <w:rsid w:val="00E6178F"/>
    <w:rsid w:val="00E74C41"/>
    <w:rsid w:val="00E91082"/>
    <w:rsid w:val="00EA7AF4"/>
    <w:rsid w:val="00EE5B16"/>
    <w:rsid w:val="00F31B4A"/>
    <w:rsid w:val="00F75953"/>
    <w:rsid w:val="00FB2497"/>
    <w:rsid w:val="00FC25F4"/>
    <w:rsid w:val="00FC73AA"/>
    <w:rsid w:val="00FC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0E59"/>
    <w:pPr>
      <w:spacing w:after="0" w:line="240" w:lineRule="auto"/>
    </w:pPr>
  </w:style>
  <w:style w:type="paragraph" w:styleId="Header">
    <w:name w:val="header"/>
    <w:basedOn w:val="Normal"/>
    <w:link w:val="HeaderChar"/>
    <w:uiPriority w:val="99"/>
    <w:unhideWhenUsed/>
    <w:rsid w:val="00853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AA6"/>
  </w:style>
  <w:style w:type="paragraph" w:styleId="Footer">
    <w:name w:val="footer"/>
    <w:basedOn w:val="Normal"/>
    <w:link w:val="FooterChar"/>
    <w:uiPriority w:val="99"/>
    <w:unhideWhenUsed/>
    <w:rsid w:val="00853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AA6"/>
  </w:style>
  <w:style w:type="paragraph" w:styleId="BalloonText">
    <w:name w:val="Balloon Text"/>
    <w:basedOn w:val="Normal"/>
    <w:link w:val="BalloonTextChar"/>
    <w:uiPriority w:val="99"/>
    <w:semiHidden/>
    <w:unhideWhenUsed/>
    <w:rsid w:val="00E33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F2A"/>
    <w:rPr>
      <w:rFonts w:ascii="Segoe UI" w:hAnsi="Segoe UI" w:cs="Segoe UI"/>
      <w:sz w:val="18"/>
      <w:szCs w:val="18"/>
    </w:rPr>
  </w:style>
  <w:style w:type="paragraph" w:styleId="ListParagraph">
    <w:name w:val="List Paragraph"/>
    <w:basedOn w:val="Normal"/>
    <w:uiPriority w:val="34"/>
    <w:qFormat/>
    <w:rsid w:val="00AF706F"/>
    <w:pPr>
      <w:ind w:left="720"/>
      <w:contextualSpacing/>
    </w:pPr>
  </w:style>
  <w:style w:type="paragraph" w:styleId="NormalWeb">
    <w:name w:val="Normal (Web)"/>
    <w:basedOn w:val="Normal"/>
    <w:uiPriority w:val="99"/>
    <w:unhideWhenUsed/>
    <w:rsid w:val="004374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0E59"/>
    <w:pPr>
      <w:spacing w:after="0" w:line="240" w:lineRule="auto"/>
    </w:pPr>
  </w:style>
  <w:style w:type="paragraph" w:styleId="Header">
    <w:name w:val="header"/>
    <w:basedOn w:val="Normal"/>
    <w:link w:val="HeaderChar"/>
    <w:uiPriority w:val="99"/>
    <w:unhideWhenUsed/>
    <w:rsid w:val="00853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AA6"/>
  </w:style>
  <w:style w:type="paragraph" w:styleId="Footer">
    <w:name w:val="footer"/>
    <w:basedOn w:val="Normal"/>
    <w:link w:val="FooterChar"/>
    <w:uiPriority w:val="99"/>
    <w:unhideWhenUsed/>
    <w:rsid w:val="00853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AA6"/>
  </w:style>
  <w:style w:type="paragraph" w:styleId="BalloonText">
    <w:name w:val="Balloon Text"/>
    <w:basedOn w:val="Normal"/>
    <w:link w:val="BalloonTextChar"/>
    <w:uiPriority w:val="99"/>
    <w:semiHidden/>
    <w:unhideWhenUsed/>
    <w:rsid w:val="00E33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F2A"/>
    <w:rPr>
      <w:rFonts w:ascii="Segoe UI" w:hAnsi="Segoe UI" w:cs="Segoe UI"/>
      <w:sz w:val="18"/>
      <w:szCs w:val="18"/>
    </w:rPr>
  </w:style>
  <w:style w:type="paragraph" w:styleId="ListParagraph">
    <w:name w:val="List Paragraph"/>
    <w:basedOn w:val="Normal"/>
    <w:uiPriority w:val="34"/>
    <w:qFormat/>
    <w:rsid w:val="00AF706F"/>
    <w:pPr>
      <w:ind w:left="720"/>
      <w:contextualSpacing/>
    </w:pPr>
  </w:style>
  <w:style w:type="paragraph" w:styleId="NormalWeb">
    <w:name w:val="Normal (Web)"/>
    <w:basedOn w:val="Normal"/>
    <w:uiPriority w:val="99"/>
    <w:unhideWhenUsed/>
    <w:rsid w:val="004374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lhi</cp:lastModifiedBy>
  <cp:revision>2</cp:revision>
  <cp:lastPrinted>2023-04-25T09:49:00Z</cp:lastPrinted>
  <dcterms:created xsi:type="dcterms:W3CDTF">2023-06-23T08:07:00Z</dcterms:created>
  <dcterms:modified xsi:type="dcterms:W3CDTF">2023-06-23T08:07:00Z</dcterms:modified>
</cp:coreProperties>
</file>