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1" w:type="dxa"/>
        <w:tblInd w:w="-72" w:type="dxa"/>
        <w:tblLayout w:type="fixed"/>
        <w:tblLook w:val="0000" w:firstRow="0" w:lastRow="0" w:firstColumn="0" w:lastColumn="0" w:noHBand="0" w:noVBand="0"/>
      </w:tblPr>
      <w:tblGrid>
        <w:gridCol w:w="3866"/>
        <w:gridCol w:w="6095"/>
      </w:tblGrid>
      <w:tr w:rsidR="007A350B" w:rsidRPr="007E7AF2" w:rsidTr="00487B5D">
        <w:trPr>
          <w:trHeight w:val="708"/>
        </w:trPr>
        <w:tc>
          <w:tcPr>
            <w:tcW w:w="3866" w:type="dxa"/>
          </w:tcPr>
          <w:p w:rsidR="007A350B" w:rsidRPr="00F310F1" w:rsidRDefault="00F310F1" w:rsidP="00465BAF">
            <w:pPr>
              <w:pStyle w:val="BodyText"/>
              <w:jc w:val="center"/>
              <w:rPr>
                <w:rFonts w:ascii="Times New Roman" w:hAnsi="Times New Roman"/>
                <w:bCs/>
                <w:sz w:val="26"/>
                <w:szCs w:val="26"/>
                <w:lang w:val="en-US" w:eastAsia="en-US"/>
              </w:rPr>
            </w:pPr>
            <w:r w:rsidRPr="00F310F1">
              <w:rPr>
                <w:rFonts w:ascii="Times New Roman" w:hAnsi="Times New Roman"/>
                <w:bCs/>
                <w:sz w:val="26"/>
                <w:szCs w:val="26"/>
                <w:lang w:val="en-US" w:eastAsia="en-US"/>
              </w:rPr>
              <w:t>ỦY BAN NHÂN DÂN</w:t>
            </w:r>
          </w:p>
          <w:p w:rsidR="00F310F1" w:rsidRPr="00F310F1" w:rsidRDefault="003D6B91" w:rsidP="00465BAF">
            <w:pPr>
              <w:pStyle w:val="BodyText"/>
              <w:jc w:val="center"/>
              <w:rPr>
                <w:rFonts w:ascii="Times New Roman" w:hAnsi="Times New Roman"/>
                <w:bCs/>
                <w:sz w:val="26"/>
                <w:szCs w:val="26"/>
                <w:lang w:val="en-US" w:eastAsia="en-US"/>
              </w:rPr>
            </w:pPr>
            <w:r w:rsidRPr="007E7AF2">
              <w:rPr>
                <w:rFonts w:ascii="Times New Roman" w:hAnsi="Times New Roman"/>
                <w:b w:val="0"/>
                <w:noProof/>
                <w:sz w:val="27"/>
                <w:szCs w:val="27"/>
                <w:lang w:val="en-US" w:eastAsia="en-US"/>
              </w:rPr>
              <mc:AlternateContent>
                <mc:Choice Requires="wps">
                  <w:drawing>
                    <wp:anchor distT="4294967294" distB="4294967294" distL="114300" distR="114300" simplePos="0" relativeHeight="251656704" behindDoc="0" locked="0" layoutInCell="1" allowOverlap="1" wp14:anchorId="4972CC2B" wp14:editId="540F6BF4">
                      <wp:simplePos x="0" y="0"/>
                      <wp:positionH relativeFrom="column">
                        <wp:posOffset>508635</wp:posOffset>
                      </wp:positionH>
                      <wp:positionV relativeFrom="paragraph">
                        <wp:posOffset>194945</wp:posOffset>
                      </wp:positionV>
                      <wp:extent cx="1363980" cy="0"/>
                      <wp:effectExtent l="0" t="0" r="2667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8186E" id="Line 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05pt,15.35pt" to="147.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Zt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eQmd64woIqNTWhtroSb2ajabfHVK6aona88jw7WwgLQsZybuUsHEG8Hf9F80ghhy8jm06&#10;NbYLkNAAdIpqnO9q8JNHFA6z8XQ8n4F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"/>
                  </w:pict>
                </mc:Fallback>
              </mc:AlternateContent>
            </w:r>
            <w:r w:rsidR="00F310F1" w:rsidRPr="00F310F1">
              <w:rPr>
                <w:rFonts w:ascii="Times New Roman" w:hAnsi="Times New Roman"/>
                <w:bCs/>
                <w:sz w:val="26"/>
                <w:szCs w:val="26"/>
                <w:lang w:val="en-US" w:eastAsia="en-US"/>
              </w:rPr>
              <w:t>PHƯỜNG HÀ HUY TẬP</w:t>
            </w:r>
          </w:p>
          <w:p w:rsidR="00F42E18" w:rsidRPr="007E7AF2" w:rsidRDefault="00F42E18" w:rsidP="00465BAF">
            <w:pPr>
              <w:pStyle w:val="BodyText"/>
              <w:jc w:val="both"/>
              <w:rPr>
                <w:rFonts w:ascii="Times New Roman" w:hAnsi="Times New Roman"/>
                <w:bCs/>
                <w:sz w:val="27"/>
                <w:szCs w:val="27"/>
                <w:lang w:val="en-US" w:eastAsia="en-US"/>
              </w:rPr>
            </w:pPr>
          </w:p>
          <w:p w:rsidR="007A350B" w:rsidRPr="007E7AF2" w:rsidRDefault="00F42E18" w:rsidP="00465BAF">
            <w:pPr>
              <w:pStyle w:val="BodyText"/>
              <w:jc w:val="center"/>
              <w:rPr>
                <w:rFonts w:ascii="Times New Roman" w:hAnsi="Times New Roman"/>
                <w:b w:val="0"/>
                <w:bCs/>
                <w:sz w:val="27"/>
                <w:szCs w:val="27"/>
                <w:lang w:val="en-US" w:eastAsia="en-US"/>
              </w:rPr>
            </w:pPr>
            <w:r w:rsidRPr="007E7AF2">
              <w:rPr>
                <w:rFonts w:ascii="Times New Roman" w:hAnsi="Times New Roman"/>
                <w:b w:val="0"/>
                <w:bCs/>
                <w:sz w:val="27"/>
                <w:szCs w:val="27"/>
                <w:lang w:val="en-US" w:eastAsia="en-US"/>
              </w:rPr>
              <w:t>Số:</w:t>
            </w:r>
            <w:r w:rsidR="00E76F63" w:rsidRPr="007E7AF2">
              <w:rPr>
                <w:rFonts w:ascii="Times New Roman" w:hAnsi="Times New Roman"/>
                <w:b w:val="0"/>
                <w:bCs/>
                <w:sz w:val="27"/>
                <w:szCs w:val="27"/>
                <w:lang w:val="en-US" w:eastAsia="en-US"/>
              </w:rPr>
              <w:t xml:space="preserve"> </w:t>
            </w:r>
            <w:r w:rsidR="00462054">
              <w:rPr>
                <w:rFonts w:ascii="Times New Roman" w:hAnsi="Times New Roman"/>
                <w:b w:val="0"/>
                <w:bCs/>
                <w:sz w:val="27"/>
                <w:szCs w:val="27"/>
                <w:lang w:val="en-US" w:eastAsia="en-US"/>
              </w:rPr>
              <w:t>46</w:t>
            </w:r>
            <w:r w:rsidR="00F310F1">
              <w:rPr>
                <w:rFonts w:ascii="Times New Roman" w:hAnsi="Times New Roman"/>
                <w:b w:val="0"/>
                <w:bCs/>
                <w:sz w:val="27"/>
                <w:szCs w:val="27"/>
                <w:lang w:val="en-US" w:eastAsia="en-US"/>
              </w:rPr>
              <w:t xml:space="preserve"> </w:t>
            </w:r>
            <w:r w:rsidR="00D60D33">
              <w:rPr>
                <w:rFonts w:ascii="Times New Roman" w:hAnsi="Times New Roman"/>
                <w:b w:val="0"/>
                <w:bCs/>
                <w:sz w:val="27"/>
                <w:szCs w:val="27"/>
                <w:lang w:val="en-US" w:eastAsia="en-US"/>
              </w:rPr>
              <w:t>/BC</w:t>
            </w:r>
            <w:r w:rsidRPr="007E7AF2">
              <w:rPr>
                <w:rFonts w:ascii="Times New Roman" w:hAnsi="Times New Roman"/>
                <w:b w:val="0"/>
                <w:bCs/>
                <w:sz w:val="27"/>
                <w:szCs w:val="27"/>
                <w:lang w:val="en-US" w:eastAsia="en-US"/>
              </w:rPr>
              <w:t>-</w:t>
            </w:r>
            <w:r w:rsidR="00F310F1">
              <w:rPr>
                <w:rFonts w:ascii="Times New Roman" w:hAnsi="Times New Roman"/>
                <w:b w:val="0"/>
                <w:bCs/>
                <w:sz w:val="27"/>
                <w:szCs w:val="27"/>
                <w:lang w:val="en-US" w:eastAsia="en-US"/>
              </w:rPr>
              <w:t>UBND</w:t>
            </w:r>
          </w:p>
        </w:tc>
        <w:tc>
          <w:tcPr>
            <w:tcW w:w="6095" w:type="dxa"/>
          </w:tcPr>
          <w:p w:rsidR="007A350B" w:rsidRPr="00F310F1" w:rsidRDefault="00B649B1" w:rsidP="00465BAF">
            <w:pPr>
              <w:pStyle w:val="BodyText"/>
              <w:jc w:val="both"/>
              <w:rPr>
                <w:rFonts w:ascii="Times New Roman" w:hAnsi="Times New Roman"/>
                <w:sz w:val="26"/>
                <w:szCs w:val="26"/>
                <w:lang w:val="en-US" w:eastAsia="en-US"/>
              </w:rPr>
            </w:pPr>
            <w:r w:rsidRPr="00F310F1">
              <w:rPr>
                <w:rFonts w:ascii="Times New Roman" w:hAnsi="Times New Roman"/>
                <w:sz w:val="26"/>
                <w:szCs w:val="26"/>
                <w:lang w:val="en-US" w:eastAsia="en-US"/>
              </w:rPr>
              <w:t>CỘNG HÒA XÃ HỘI CHỦ NGHĨA VIỆT NAM</w:t>
            </w:r>
          </w:p>
          <w:p w:rsidR="007A350B" w:rsidRPr="00F310F1" w:rsidRDefault="003D6B91" w:rsidP="00465BAF">
            <w:pPr>
              <w:pStyle w:val="BodyText"/>
              <w:jc w:val="center"/>
              <w:rPr>
                <w:rFonts w:ascii="Times New Roman" w:hAnsi="Times New Roman"/>
                <w:sz w:val="26"/>
                <w:szCs w:val="26"/>
                <w:lang w:val="en-US" w:eastAsia="en-US"/>
              </w:rPr>
            </w:pPr>
            <w:r w:rsidRPr="007E7AF2">
              <w:rPr>
                <w:rFonts w:ascii="Times New Roman" w:hAnsi="Times New Roman"/>
                <w:noProof/>
                <w:sz w:val="27"/>
                <w:szCs w:val="27"/>
                <w:lang w:val="en-US" w:eastAsia="en-US"/>
              </w:rPr>
              <mc:AlternateContent>
                <mc:Choice Requires="wps">
                  <w:drawing>
                    <wp:anchor distT="4294967294" distB="4294967294" distL="114300" distR="114300" simplePos="0" relativeHeight="251657728" behindDoc="0" locked="0" layoutInCell="1" allowOverlap="1" wp14:anchorId="39524587" wp14:editId="24421E3E">
                      <wp:simplePos x="0" y="0"/>
                      <wp:positionH relativeFrom="column">
                        <wp:posOffset>989330</wp:posOffset>
                      </wp:positionH>
                      <wp:positionV relativeFrom="paragraph">
                        <wp:posOffset>190500</wp:posOffset>
                      </wp:positionV>
                      <wp:extent cx="18288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8FD5" id="Line 8"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9pt,15pt" to="22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izGAIAADI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"/>
                  </w:pict>
                </mc:Fallback>
              </mc:AlternateContent>
            </w:r>
            <w:r w:rsidR="007A350B" w:rsidRPr="00F310F1">
              <w:rPr>
                <w:rFonts w:ascii="Times New Roman" w:hAnsi="Times New Roman" w:hint="eastAsia"/>
                <w:sz w:val="26"/>
                <w:szCs w:val="26"/>
                <w:lang w:val="en-US" w:eastAsia="en-US"/>
              </w:rPr>
              <w:t>Đ</w:t>
            </w:r>
            <w:r w:rsidR="007A350B" w:rsidRPr="00F310F1">
              <w:rPr>
                <w:rFonts w:ascii="Times New Roman" w:hAnsi="Times New Roman"/>
                <w:sz w:val="26"/>
                <w:szCs w:val="26"/>
                <w:lang w:val="en-US" w:eastAsia="en-US"/>
              </w:rPr>
              <w:t>ộc lập - Tự do - Hạnh phúc</w:t>
            </w:r>
          </w:p>
          <w:p w:rsidR="00F42E18" w:rsidRPr="00967A7E" w:rsidRDefault="00967A7E" w:rsidP="00465BAF">
            <w:pPr>
              <w:pStyle w:val="BodyText"/>
              <w:jc w:val="both"/>
              <w:rPr>
                <w:rFonts w:ascii="Times New Roman" w:hAnsi="Times New Roman"/>
                <w:sz w:val="15"/>
                <w:szCs w:val="27"/>
                <w:lang w:val="en-US" w:eastAsia="en-US"/>
              </w:rPr>
            </w:pPr>
            <w:r>
              <w:rPr>
                <w:rFonts w:ascii="Times New Roman" w:hAnsi="Times New Roman"/>
                <w:sz w:val="21"/>
                <w:szCs w:val="27"/>
                <w:lang w:val="en-US" w:eastAsia="en-US"/>
              </w:rPr>
              <w:t xml:space="preserve">  </w:t>
            </w:r>
          </w:p>
          <w:p w:rsidR="007A350B" w:rsidRPr="007E7AF2" w:rsidRDefault="00F310F1" w:rsidP="00465BAF">
            <w:pPr>
              <w:pStyle w:val="BodyText"/>
              <w:jc w:val="center"/>
              <w:rPr>
                <w:rFonts w:ascii="Times New Roman" w:hAnsi="Times New Roman"/>
                <w:b w:val="0"/>
                <w:i/>
                <w:sz w:val="27"/>
                <w:szCs w:val="27"/>
                <w:lang w:val="en-US" w:eastAsia="en-US"/>
              </w:rPr>
            </w:pPr>
            <w:r>
              <w:rPr>
                <w:rFonts w:ascii="Times New Roman" w:hAnsi="Times New Roman"/>
                <w:b w:val="0"/>
                <w:i/>
                <w:sz w:val="27"/>
                <w:szCs w:val="27"/>
                <w:lang w:val="en-US" w:eastAsia="en-US"/>
              </w:rPr>
              <w:t>Phường Hà Huy Tập</w:t>
            </w:r>
            <w:r w:rsidR="00F42E18" w:rsidRPr="007E7AF2">
              <w:rPr>
                <w:rFonts w:ascii="Times New Roman" w:hAnsi="Times New Roman"/>
                <w:b w:val="0"/>
                <w:i/>
                <w:sz w:val="27"/>
                <w:szCs w:val="27"/>
                <w:lang w:val="en-US" w:eastAsia="en-US"/>
              </w:rPr>
              <w:t xml:space="preserve">, ngày </w:t>
            </w:r>
            <w:r w:rsidR="00A62EDD">
              <w:rPr>
                <w:rFonts w:ascii="Times New Roman" w:hAnsi="Times New Roman"/>
                <w:b w:val="0"/>
                <w:i/>
                <w:sz w:val="27"/>
                <w:szCs w:val="27"/>
                <w:lang w:val="en-US" w:eastAsia="en-US"/>
              </w:rPr>
              <w:t>10</w:t>
            </w:r>
            <w:r w:rsidR="00F42E18" w:rsidRPr="007E7AF2">
              <w:rPr>
                <w:rFonts w:ascii="Times New Roman" w:hAnsi="Times New Roman"/>
                <w:b w:val="0"/>
                <w:i/>
                <w:sz w:val="27"/>
                <w:szCs w:val="27"/>
                <w:lang w:val="en-US" w:eastAsia="en-US"/>
              </w:rPr>
              <w:t xml:space="preserve"> tháng</w:t>
            </w:r>
            <w:r>
              <w:rPr>
                <w:rFonts w:ascii="Times New Roman" w:hAnsi="Times New Roman"/>
                <w:b w:val="0"/>
                <w:i/>
                <w:sz w:val="27"/>
                <w:szCs w:val="27"/>
                <w:lang w:val="en-US" w:eastAsia="en-US"/>
              </w:rPr>
              <w:t xml:space="preserve"> </w:t>
            </w:r>
            <w:r w:rsidR="00A62EDD">
              <w:rPr>
                <w:rFonts w:ascii="Times New Roman" w:hAnsi="Times New Roman"/>
                <w:b w:val="0"/>
                <w:i/>
                <w:sz w:val="27"/>
                <w:szCs w:val="27"/>
                <w:lang w:val="en-US" w:eastAsia="en-US"/>
              </w:rPr>
              <w:t>6</w:t>
            </w:r>
            <w:bookmarkStart w:id="0" w:name="_GoBack"/>
            <w:bookmarkEnd w:id="0"/>
            <w:r w:rsidR="00E76F63" w:rsidRPr="007E7AF2">
              <w:rPr>
                <w:rFonts w:ascii="Times New Roman" w:hAnsi="Times New Roman"/>
                <w:b w:val="0"/>
                <w:i/>
                <w:sz w:val="27"/>
                <w:szCs w:val="27"/>
                <w:lang w:val="en-US" w:eastAsia="en-US"/>
              </w:rPr>
              <w:t xml:space="preserve"> </w:t>
            </w:r>
            <w:r w:rsidR="00F42E18" w:rsidRPr="007E7AF2">
              <w:rPr>
                <w:rFonts w:ascii="Times New Roman" w:hAnsi="Times New Roman"/>
                <w:b w:val="0"/>
                <w:i/>
                <w:sz w:val="27"/>
                <w:szCs w:val="27"/>
                <w:lang w:val="en-US" w:eastAsia="en-US"/>
              </w:rPr>
              <w:t xml:space="preserve">năm </w:t>
            </w:r>
            <w:r>
              <w:rPr>
                <w:rFonts w:ascii="Times New Roman" w:hAnsi="Times New Roman"/>
                <w:b w:val="0"/>
                <w:i/>
                <w:sz w:val="27"/>
                <w:szCs w:val="27"/>
                <w:lang w:val="en-US" w:eastAsia="en-US"/>
              </w:rPr>
              <w:t>2022</w:t>
            </w:r>
          </w:p>
        </w:tc>
      </w:tr>
    </w:tbl>
    <w:p w:rsidR="00821003" w:rsidRPr="00967A7E" w:rsidRDefault="00821003" w:rsidP="00465BAF">
      <w:pPr>
        <w:jc w:val="both"/>
        <w:rPr>
          <w:b/>
          <w:sz w:val="12"/>
        </w:rPr>
      </w:pPr>
    </w:p>
    <w:p w:rsidR="00654E9E" w:rsidRPr="003072CD" w:rsidRDefault="00D60D33" w:rsidP="00465BAF">
      <w:pPr>
        <w:jc w:val="center"/>
        <w:rPr>
          <w:b/>
        </w:rPr>
      </w:pPr>
      <w:r>
        <w:rPr>
          <w:b/>
        </w:rPr>
        <w:t>BÁO CÁO</w:t>
      </w:r>
    </w:p>
    <w:p w:rsidR="00152CB5" w:rsidRDefault="00654E9E" w:rsidP="00465BAF">
      <w:pPr>
        <w:jc w:val="center"/>
        <w:rPr>
          <w:b/>
          <w:lang w:val="vi-VN"/>
        </w:rPr>
      </w:pPr>
      <w:r w:rsidRPr="003072CD">
        <w:rPr>
          <w:b/>
        </w:rPr>
        <w:t xml:space="preserve">Cải cách </w:t>
      </w:r>
      <w:r w:rsidR="00A32728" w:rsidRPr="003072CD">
        <w:rPr>
          <w:b/>
        </w:rPr>
        <w:t>hành chính</w:t>
      </w:r>
      <w:r w:rsidR="008653A5">
        <w:rPr>
          <w:b/>
        </w:rPr>
        <w:t xml:space="preserve"> </w:t>
      </w:r>
      <w:r w:rsidR="00152CB5">
        <w:rPr>
          <w:b/>
        </w:rPr>
        <w:t xml:space="preserve">phường Hà Huy Tập 06 tháng đầu </w:t>
      </w:r>
      <w:r w:rsidR="00F310F1">
        <w:rPr>
          <w:b/>
        </w:rPr>
        <w:t>năm</w:t>
      </w:r>
      <w:r w:rsidR="00152CB5">
        <w:rPr>
          <w:b/>
          <w:lang w:val="vi-VN"/>
        </w:rPr>
        <w:t>,</w:t>
      </w:r>
    </w:p>
    <w:p w:rsidR="00654E9E" w:rsidRDefault="00152CB5" w:rsidP="00465BAF">
      <w:pPr>
        <w:jc w:val="center"/>
        <w:rPr>
          <w:b/>
        </w:rPr>
      </w:pPr>
      <w:r>
        <w:rPr>
          <w:b/>
          <w:lang w:val="vi-VN"/>
        </w:rPr>
        <w:t xml:space="preserve"> nhiệm vụ 6 tháng cuối năm</w:t>
      </w:r>
      <w:r w:rsidR="00F310F1">
        <w:rPr>
          <w:b/>
        </w:rPr>
        <w:t xml:space="preserve"> 2022</w:t>
      </w:r>
    </w:p>
    <w:p w:rsidR="00465BAF" w:rsidRDefault="00465BAF" w:rsidP="00465BAF">
      <w:pPr>
        <w:ind w:firstLine="720"/>
        <w:jc w:val="both"/>
        <w:rPr>
          <w:b/>
        </w:rPr>
      </w:pPr>
      <w:r w:rsidRPr="003072CD">
        <w:rPr>
          <w:b/>
          <w:noProof/>
        </w:rPr>
        <mc:AlternateContent>
          <mc:Choice Requires="wps">
            <w:drawing>
              <wp:anchor distT="4294967294" distB="4294967294" distL="114300" distR="114300" simplePos="0" relativeHeight="251658752" behindDoc="0" locked="0" layoutInCell="1" allowOverlap="1" wp14:anchorId="5546D5A4" wp14:editId="197ED204">
                <wp:simplePos x="0" y="0"/>
                <wp:positionH relativeFrom="column">
                  <wp:posOffset>1958340</wp:posOffset>
                </wp:positionH>
                <wp:positionV relativeFrom="paragraph">
                  <wp:posOffset>5715</wp:posOffset>
                </wp:positionV>
                <wp:extent cx="2181225" cy="0"/>
                <wp:effectExtent l="0" t="0" r="28575"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3C06" id="Line 13"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2pt,.45pt" to="32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cYFwIAADM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"/>
            </w:pict>
          </mc:Fallback>
        </mc:AlternateContent>
      </w:r>
    </w:p>
    <w:p w:rsidR="00D55B57" w:rsidRPr="00465BAF" w:rsidRDefault="00465BAF" w:rsidP="00465BAF">
      <w:pPr>
        <w:ind w:firstLine="720"/>
        <w:jc w:val="both"/>
      </w:pPr>
      <w:r w:rsidRPr="00465BAF">
        <w:t>Kính gửi:</w:t>
      </w:r>
    </w:p>
    <w:p w:rsidR="00465BAF" w:rsidRPr="00465BAF" w:rsidRDefault="00465BAF" w:rsidP="00465BAF">
      <w:pPr>
        <w:pStyle w:val="ListParagraph"/>
        <w:ind w:left="2160" w:firstLine="0"/>
        <w:jc w:val="both"/>
        <w:rPr>
          <w:sz w:val="28"/>
          <w:szCs w:val="28"/>
        </w:rPr>
      </w:pPr>
      <w:r w:rsidRPr="00465BAF">
        <w:rPr>
          <w:sz w:val="28"/>
          <w:szCs w:val="28"/>
          <w:lang w:val="en-US"/>
        </w:rPr>
        <w:t>- UBND Thành phố Hà Tĩnh;</w:t>
      </w:r>
    </w:p>
    <w:p w:rsidR="00465BAF" w:rsidRPr="00465BAF" w:rsidRDefault="00465BAF" w:rsidP="00465BAF">
      <w:pPr>
        <w:ind w:left="1440" w:firstLine="720"/>
        <w:jc w:val="both"/>
        <w:rPr>
          <w:lang w:val="vi"/>
        </w:rPr>
      </w:pPr>
      <w:r w:rsidRPr="00465BAF">
        <w:t>-</w:t>
      </w:r>
      <w:r w:rsidR="00FD644A">
        <w:t xml:space="preserve"> Phòng Nội vụ Thành phố Hà Tĩnh.</w:t>
      </w:r>
    </w:p>
    <w:p w:rsidR="00465BAF" w:rsidRPr="00465BAF" w:rsidRDefault="00465BAF" w:rsidP="00465BAF">
      <w:pPr>
        <w:pStyle w:val="ListParagraph"/>
        <w:ind w:left="1800" w:firstLine="0"/>
        <w:jc w:val="both"/>
        <w:rPr>
          <w:b/>
        </w:rPr>
      </w:pPr>
    </w:p>
    <w:p w:rsidR="00B06559" w:rsidRDefault="008B3888" w:rsidP="00465BAF">
      <w:pPr>
        <w:jc w:val="both"/>
      </w:pPr>
      <w:r w:rsidRPr="007763E6">
        <w:t xml:space="preserve">     </w:t>
      </w:r>
      <w:r w:rsidR="00A05260">
        <w:tab/>
      </w:r>
      <w:r w:rsidR="00C57632" w:rsidRPr="007763E6">
        <w:t>Thực hiện Văn bả</w:t>
      </w:r>
      <w:r w:rsidR="00C83417">
        <w:t xml:space="preserve">n số </w:t>
      </w:r>
      <w:r w:rsidR="00F310F1">
        <w:t>335</w:t>
      </w:r>
      <w:r w:rsidR="00C83417">
        <w:t xml:space="preserve">/SNV-CCHC&amp;VTLT ngày </w:t>
      </w:r>
      <w:r w:rsidR="00F310F1">
        <w:t>04</w:t>
      </w:r>
      <w:r w:rsidR="00C83417">
        <w:t>/3</w:t>
      </w:r>
      <w:r w:rsidR="00C57632" w:rsidRPr="007763E6">
        <w:t>/202</w:t>
      </w:r>
      <w:r w:rsidR="00377B6E">
        <w:t>2</w:t>
      </w:r>
      <w:r w:rsidR="00C57632" w:rsidRPr="007763E6">
        <w:t xml:space="preserve"> của Sở </w:t>
      </w:r>
      <w:r w:rsidR="00C57632" w:rsidRPr="00D92B8D">
        <w:t xml:space="preserve">Nội vụ về hướng dẫn </w:t>
      </w:r>
      <w:r w:rsidR="00C83417">
        <w:t>chế độ b</w:t>
      </w:r>
      <w:r w:rsidR="00377B6E">
        <w:t>áo cáo CCHC định kỳ</w:t>
      </w:r>
      <w:r w:rsidR="00C57632" w:rsidRPr="00D92B8D">
        <w:t xml:space="preserve">, </w:t>
      </w:r>
      <w:r w:rsidR="00F310F1">
        <w:t>UBND phường Hà Huy Tập</w:t>
      </w:r>
      <w:r w:rsidR="007763E6" w:rsidRPr="00D92B8D">
        <w:t xml:space="preserve"> b</w:t>
      </w:r>
      <w:r w:rsidR="00C57632" w:rsidRPr="00D92B8D">
        <w:t xml:space="preserve">áo cáo công tác </w:t>
      </w:r>
      <w:r w:rsidR="00F310F1">
        <w:t>cải cách hành chính</w:t>
      </w:r>
      <w:r w:rsidR="007763E6" w:rsidRPr="00D92B8D">
        <w:t xml:space="preserve"> </w:t>
      </w:r>
      <w:r w:rsidR="00FD644A">
        <w:rPr>
          <w:lang w:val="vi-VN"/>
        </w:rPr>
        <w:t xml:space="preserve">6 tháng đầu </w:t>
      </w:r>
      <w:r w:rsidR="00F310F1">
        <w:t>năm 2022</w:t>
      </w:r>
      <w:r w:rsidR="007763E6" w:rsidRPr="00D92B8D">
        <w:t xml:space="preserve"> như sau:</w:t>
      </w:r>
    </w:p>
    <w:p w:rsidR="00FF6DF8" w:rsidRDefault="00351E58" w:rsidP="00465BAF">
      <w:pPr>
        <w:pStyle w:val="ListParagraph"/>
        <w:numPr>
          <w:ilvl w:val="0"/>
          <w:numId w:val="14"/>
        </w:numPr>
        <w:tabs>
          <w:tab w:val="left" w:pos="899"/>
        </w:tabs>
        <w:spacing w:before="0"/>
        <w:jc w:val="both"/>
        <w:rPr>
          <w:b/>
          <w:sz w:val="26"/>
        </w:rPr>
      </w:pPr>
      <w:r>
        <w:rPr>
          <w:b/>
          <w:sz w:val="26"/>
        </w:rPr>
        <w:t>CÔNG TÁC CHỈ</w:t>
      </w:r>
      <w:r>
        <w:rPr>
          <w:b/>
          <w:spacing w:val="-3"/>
          <w:sz w:val="26"/>
        </w:rPr>
        <w:t xml:space="preserve"> </w:t>
      </w:r>
      <w:r>
        <w:rPr>
          <w:b/>
          <w:sz w:val="26"/>
        </w:rPr>
        <w:t>ĐẠO,</w:t>
      </w:r>
      <w:r>
        <w:rPr>
          <w:b/>
          <w:spacing w:val="-2"/>
          <w:sz w:val="26"/>
        </w:rPr>
        <w:t xml:space="preserve"> </w:t>
      </w:r>
      <w:r>
        <w:rPr>
          <w:b/>
          <w:sz w:val="26"/>
        </w:rPr>
        <w:t>ĐIỀU</w:t>
      </w:r>
      <w:r>
        <w:rPr>
          <w:b/>
          <w:spacing w:val="-3"/>
          <w:sz w:val="26"/>
        </w:rPr>
        <w:t xml:space="preserve"> </w:t>
      </w:r>
      <w:r>
        <w:rPr>
          <w:b/>
          <w:sz w:val="26"/>
        </w:rPr>
        <w:t>HÀNH</w:t>
      </w:r>
      <w:r>
        <w:rPr>
          <w:b/>
          <w:spacing w:val="-3"/>
          <w:sz w:val="26"/>
        </w:rPr>
        <w:t xml:space="preserve"> </w:t>
      </w:r>
      <w:r>
        <w:rPr>
          <w:b/>
          <w:sz w:val="26"/>
        </w:rPr>
        <w:t>CẢI</w:t>
      </w:r>
      <w:r>
        <w:rPr>
          <w:b/>
          <w:spacing w:val="-2"/>
          <w:sz w:val="26"/>
        </w:rPr>
        <w:t xml:space="preserve"> </w:t>
      </w:r>
      <w:r>
        <w:rPr>
          <w:b/>
          <w:sz w:val="26"/>
        </w:rPr>
        <w:t>CÁCH HÀNH</w:t>
      </w:r>
      <w:r>
        <w:rPr>
          <w:b/>
          <w:spacing w:val="-1"/>
          <w:sz w:val="26"/>
        </w:rPr>
        <w:t xml:space="preserve"> </w:t>
      </w:r>
      <w:r>
        <w:rPr>
          <w:b/>
          <w:sz w:val="26"/>
        </w:rPr>
        <w:t>CHÍNH</w:t>
      </w:r>
    </w:p>
    <w:p w:rsidR="00FF6DF8" w:rsidRDefault="00FF6DF8" w:rsidP="00465BAF">
      <w:pPr>
        <w:ind w:firstLine="720"/>
        <w:jc w:val="both"/>
        <w:rPr>
          <w:b/>
        </w:rPr>
      </w:pPr>
      <w:r>
        <w:rPr>
          <w:b/>
        </w:rPr>
        <w:t xml:space="preserve">1. Việc xây dựng và ban hành </w:t>
      </w:r>
      <w:r w:rsidRPr="00D81D72">
        <w:rPr>
          <w:b/>
        </w:rPr>
        <w:t>kế hoạch</w:t>
      </w:r>
      <w:r>
        <w:rPr>
          <w:b/>
        </w:rPr>
        <w:t xml:space="preserve"> thực hiện năm 2022</w:t>
      </w:r>
    </w:p>
    <w:p w:rsidR="00637961" w:rsidRDefault="00FD644A" w:rsidP="00465BAF">
      <w:pPr>
        <w:widowControl w:val="0"/>
        <w:autoSpaceDE w:val="0"/>
        <w:autoSpaceDN w:val="0"/>
        <w:adjustRightInd w:val="0"/>
        <w:ind w:left="-113" w:right="-113" w:firstLine="680"/>
        <w:jc w:val="both"/>
        <w:rPr>
          <w:lang w:val="pt-BR"/>
        </w:rPr>
      </w:pPr>
      <w:r>
        <w:rPr>
          <w:color w:val="000000"/>
          <w:lang w:val="vi-VN"/>
        </w:rPr>
        <w:t>C</w:t>
      </w:r>
      <w:r w:rsidR="00FF6DF8">
        <w:rPr>
          <w:color w:val="000000"/>
        </w:rPr>
        <w:t xml:space="preserve">ải cách hành chính được </w:t>
      </w:r>
      <w:r>
        <w:rPr>
          <w:color w:val="000000"/>
          <w:lang w:val="vi-VN"/>
        </w:rPr>
        <w:t xml:space="preserve">cấp ủy Đảng, chính quyền </w:t>
      </w:r>
      <w:r w:rsidR="00FF6DF8">
        <w:rPr>
          <w:color w:val="000000"/>
        </w:rPr>
        <w:t xml:space="preserve">phường quan tâm, chỉ đạo quyết liệt, coi đây là giải pháp then chốt góp phần nâng cao hiệu lực, hiệu quả bộ máy hành chính, thực hiện thắng lợi các nhiệm vụ kinh tế - xã hội của phường. </w:t>
      </w:r>
      <w:r>
        <w:rPr>
          <w:color w:val="000000"/>
          <w:lang w:val="vi-VN"/>
        </w:rPr>
        <w:t>Trong 6 tháng đầu</w:t>
      </w:r>
      <w:r w:rsidR="00637961">
        <w:rPr>
          <w:color w:val="000000"/>
        </w:rPr>
        <w:t xml:space="preserve"> năm 2022</w:t>
      </w:r>
      <w:r w:rsidR="00FF6DF8">
        <w:rPr>
          <w:color w:val="000000"/>
        </w:rPr>
        <w:t xml:space="preserve">, UBND phường đã ban hành </w:t>
      </w:r>
      <w:r w:rsidR="00637961">
        <w:rPr>
          <w:color w:val="000000"/>
        </w:rPr>
        <w:t>nhiều</w:t>
      </w:r>
      <w:r w:rsidR="00FF6DF8">
        <w:rPr>
          <w:color w:val="000000"/>
        </w:rPr>
        <w:t xml:space="preserve"> văn bản chỉ đạo, </w:t>
      </w:r>
      <w:r w:rsidR="00637961">
        <w:rPr>
          <w:color w:val="000000"/>
        </w:rPr>
        <w:t xml:space="preserve">kế hoạch </w:t>
      </w:r>
      <w:r w:rsidR="00FF6DF8">
        <w:rPr>
          <w:color w:val="000000"/>
        </w:rPr>
        <w:t>triển khai nhiệm vụ cải cách hành chính</w:t>
      </w:r>
      <w:r w:rsidR="00637961">
        <w:rPr>
          <w:color w:val="000000"/>
        </w:rPr>
        <w:t xml:space="preserve"> năm 2022,</w:t>
      </w:r>
      <w:r w:rsidR="00FF6DF8">
        <w:rPr>
          <w:color w:val="000000"/>
        </w:rPr>
        <w:t xml:space="preserve"> </w:t>
      </w:r>
      <w:r>
        <w:rPr>
          <w:color w:val="000000"/>
        </w:rPr>
        <w:t>cụ</w:t>
      </w:r>
      <w:r w:rsidR="00637961">
        <w:rPr>
          <w:color w:val="000000"/>
        </w:rPr>
        <w:t xml:space="preserve"> thể </w:t>
      </w:r>
      <w:r w:rsidR="00FF6DF8">
        <w:rPr>
          <w:color w:val="000000"/>
        </w:rPr>
        <w:t xml:space="preserve">gồm: </w:t>
      </w:r>
    </w:p>
    <w:p w:rsidR="00637961" w:rsidRDefault="00637961" w:rsidP="00465BAF">
      <w:pPr>
        <w:ind w:firstLine="720"/>
        <w:jc w:val="both"/>
      </w:pPr>
      <w:r>
        <w:t>- Kế hoạch số 13/KH-UBND ngày 21/01/2022 kế hoạch thực hiện công tác CCHC giai đoạn 2021-2030;</w:t>
      </w:r>
    </w:p>
    <w:p w:rsidR="00637961" w:rsidRDefault="00637961" w:rsidP="00465BAF">
      <w:pPr>
        <w:ind w:firstLine="720"/>
        <w:jc w:val="both"/>
      </w:pPr>
      <w:r>
        <w:t>- Kế hoạch số 14/KH-UBND ngày 28/01/2022 kế hoạch CCHC phường Hà Huy Tập năm 2022;</w:t>
      </w:r>
    </w:p>
    <w:p w:rsidR="00637961" w:rsidRDefault="00952945" w:rsidP="00465BAF">
      <w:pPr>
        <w:ind w:firstLine="720"/>
        <w:jc w:val="both"/>
      </w:pPr>
      <w:r>
        <w:t>- Kế hoạch số 15/KH-UBND ngày 29</w:t>
      </w:r>
      <w:r w:rsidR="00637961">
        <w:t xml:space="preserve">/01/2022 triển khai duy trì và áp dụng hệ thống quản lý chất lượng theo TCVN ISO 9001:2015 trong cơ quan phường </w:t>
      </w:r>
      <w:r w:rsidR="00DD3BD6">
        <w:t>Hà Huy Tập</w:t>
      </w:r>
      <w:r w:rsidR="00637961">
        <w:t>;</w:t>
      </w:r>
    </w:p>
    <w:p w:rsidR="00637961" w:rsidRDefault="002E3F7C" w:rsidP="00465BAF">
      <w:pPr>
        <w:ind w:firstLine="720"/>
        <w:jc w:val="both"/>
      </w:pPr>
      <w:r>
        <w:t>- Công văn số 210/UBND ngày 31/12/2021</w:t>
      </w:r>
      <w:r w:rsidR="00637961">
        <w:t xml:space="preserve"> về việc khắc phục tồn tại, hạn chế trong công tác CCHC và hoạt động công vụ 2021;</w:t>
      </w:r>
    </w:p>
    <w:p w:rsidR="00637961" w:rsidRDefault="002E3F7C" w:rsidP="00465BAF">
      <w:pPr>
        <w:ind w:firstLine="720"/>
        <w:jc w:val="both"/>
      </w:pPr>
      <w:r>
        <w:t>- Báo cáo số 03/BC-UBND ngày 13</w:t>
      </w:r>
      <w:r w:rsidR="00637961">
        <w:t>/01/2022 khắc phục tồn tại, hạn chế trong thực hiện CCHC và hoạt động công vụ năm 2021;</w:t>
      </w:r>
    </w:p>
    <w:p w:rsidR="00637961" w:rsidRDefault="002E3F7C" w:rsidP="00465BAF">
      <w:pPr>
        <w:ind w:firstLine="720"/>
        <w:jc w:val="both"/>
      </w:pPr>
      <w:r>
        <w:t>- Công văn số 12</w:t>
      </w:r>
      <w:r w:rsidR="00637961">
        <w:t>/UBND ngày 08/02/2022 về việc siết chặt kỷ luật kỷ cương hành chính;</w:t>
      </w:r>
    </w:p>
    <w:p w:rsidR="00637961" w:rsidRDefault="002E3F7C" w:rsidP="00465BAF">
      <w:pPr>
        <w:ind w:firstLine="720"/>
        <w:jc w:val="both"/>
      </w:pPr>
      <w:r>
        <w:t>- Báo cáo số 13/BC-UBND ngày 23/</w:t>
      </w:r>
      <w:r w:rsidR="00637961">
        <w:t>02/2022 báo cáo TTHC vướng mắc để đưa vào kế hoạch rà soát, đánh giá thành phần hồ sơ, yêu cầu điều kiện thực hiện TTHC năm 2022</w:t>
      </w:r>
    </w:p>
    <w:p w:rsidR="00637961" w:rsidRDefault="00637961" w:rsidP="00465BAF">
      <w:pPr>
        <w:ind w:firstLine="720"/>
        <w:jc w:val="both"/>
      </w:pPr>
      <w:r>
        <w:t>- Qu</w:t>
      </w:r>
      <w:r w:rsidR="002E3F7C">
        <w:t>y</w:t>
      </w:r>
      <w:r w:rsidR="00777EDA">
        <w:t>ết định số 06/QĐ-UBND ngày 20</w:t>
      </w:r>
      <w:r>
        <w:t>/01/2022 ban hành quy chế chi tiêu nội bộ, quản lý và sự dụng tài sản công năm 2022;</w:t>
      </w:r>
    </w:p>
    <w:p w:rsidR="00FD644A" w:rsidRDefault="00FD644A" w:rsidP="00465BAF">
      <w:pPr>
        <w:ind w:firstLine="720"/>
        <w:jc w:val="both"/>
        <w:rPr>
          <w:lang w:val="vi-VN"/>
        </w:rPr>
      </w:pPr>
      <w:r>
        <w:rPr>
          <w:lang w:val="vi-VN"/>
        </w:rPr>
        <w:t>- Báo cáo số 19/BC-UBND ngày 09/3/2022</w:t>
      </w:r>
      <w:r w:rsidR="005542D2">
        <w:rPr>
          <w:lang w:val="vi-VN"/>
        </w:rPr>
        <w:t xml:space="preserve"> báo cáo công tác CCHC quý I năm 2022.</w:t>
      </w:r>
    </w:p>
    <w:p w:rsidR="005542D2" w:rsidRDefault="005542D2" w:rsidP="00465BAF">
      <w:pPr>
        <w:ind w:firstLine="720"/>
        <w:jc w:val="both"/>
        <w:rPr>
          <w:lang w:val="vi-VN"/>
        </w:rPr>
      </w:pPr>
      <w:r>
        <w:rPr>
          <w:lang w:val="vi-VN"/>
        </w:rPr>
        <w:t>- Kế hoạch số 22/KH-UBND ngày 09/3/2022 kế hoạch triển khai công tác văn thư lưu trữ năm 2022.</w:t>
      </w:r>
    </w:p>
    <w:p w:rsidR="005542D2" w:rsidRDefault="005542D2" w:rsidP="005542D2">
      <w:pPr>
        <w:keepNext/>
        <w:ind w:firstLine="720"/>
        <w:jc w:val="both"/>
        <w:outlineLvl w:val="2"/>
        <w:rPr>
          <w:lang w:val="vi-VN"/>
        </w:rPr>
      </w:pPr>
      <w:r>
        <w:rPr>
          <w:lang w:val="vi-VN"/>
        </w:rPr>
        <w:lastRenderedPageBreak/>
        <w:t xml:space="preserve">- Kế hoạch số 24/KH-UBND ngày 14/3/2022 kế hoạch </w:t>
      </w:r>
      <w:r w:rsidRPr="005542D2">
        <w:rPr>
          <w:bCs/>
        </w:rPr>
        <w:t>tiếp tục siết chặt kỷ luật, kỷ cương hành chính trong đội ngũ cán bộ, công chức, người lao động địa bàn phường Hà Huy Tập năm 2022</w:t>
      </w:r>
      <w:r w:rsidRPr="005542D2">
        <w:rPr>
          <w:lang w:val="vi-VN"/>
        </w:rPr>
        <w:t>.</w:t>
      </w:r>
    </w:p>
    <w:p w:rsidR="005542D2" w:rsidRDefault="005542D2" w:rsidP="005542D2">
      <w:pPr>
        <w:keepNext/>
        <w:ind w:firstLine="720"/>
        <w:jc w:val="both"/>
        <w:outlineLvl w:val="2"/>
        <w:rPr>
          <w:lang w:val="vi-VN"/>
        </w:rPr>
      </w:pPr>
      <w:r w:rsidRPr="005542D2">
        <w:rPr>
          <w:lang w:val="vi-VN"/>
        </w:rPr>
        <w:t xml:space="preserve">- </w:t>
      </w:r>
      <w:bookmarkStart w:id="1" w:name="_Hlk95811071"/>
      <w:r w:rsidRPr="005542D2">
        <w:rPr>
          <w:lang w:val="vi-VN"/>
        </w:rPr>
        <w:t>Kế hoạch số 22/KH-UBND ngày 18/03/2022 về t</w:t>
      </w:r>
      <w:r w:rsidRPr="005542D2">
        <w:t>riển khai chủ đề năm 2022 về V</w:t>
      </w:r>
      <w:r w:rsidRPr="005542D2">
        <w:rPr>
          <w:lang w:val="vi-VN"/>
        </w:rPr>
        <w:t xml:space="preserve">ăn hóa </w:t>
      </w:r>
      <w:r w:rsidRPr="005542D2">
        <w:t>- G</w:t>
      </w:r>
      <w:r w:rsidRPr="005542D2">
        <w:rPr>
          <w:lang w:val="vi-VN"/>
        </w:rPr>
        <w:t>iáo dục</w:t>
      </w:r>
      <w:bookmarkEnd w:id="1"/>
      <w:r>
        <w:rPr>
          <w:lang w:val="vi-VN"/>
        </w:rPr>
        <w:t>.</w:t>
      </w:r>
    </w:p>
    <w:p w:rsidR="005542D2" w:rsidRDefault="005542D2" w:rsidP="005542D2">
      <w:pPr>
        <w:keepNext/>
        <w:ind w:firstLine="720"/>
        <w:jc w:val="both"/>
        <w:outlineLvl w:val="2"/>
        <w:rPr>
          <w:lang w:val="vi-VN"/>
        </w:rPr>
      </w:pPr>
      <w:r>
        <w:rPr>
          <w:lang w:val="vi-VN"/>
        </w:rPr>
        <w:t xml:space="preserve">- </w:t>
      </w:r>
      <w:r w:rsidR="00667056" w:rsidRPr="005542D2">
        <w:rPr>
          <w:lang w:val="vi-VN"/>
        </w:rPr>
        <w:t>Kế hoạch</w:t>
      </w:r>
      <w:r w:rsidR="00667056">
        <w:rPr>
          <w:lang w:val="vi-VN"/>
        </w:rPr>
        <w:t xml:space="preserve"> số 28</w:t>
      </w:r>
      <w:r w:rsidR="00667056" w:rsidRPr="005542D2">
        <w:rPr>
          <w:lang w:val="vi-VN"/>
        </w:rPr>
        <w:t xml:space="preserve">/KH-UBND ngày </w:t>
      </w:r>
      <w:r w:rsidR="00667056">
        <w:rPr>
          <w:lang w:val="vi-VN"/>
        </w:rPr>
        <w:t>21</w:t>
      </w:r>
      <w:r w:rsidR="00667056" w:rsidRPr="005542D2">
        <w:rPr>
          <w:lang w:val="vi-VN"/>
        </w:rPr>
        <w:t xml:space="preserve">/03/2022 </w:t>
      </w:r>
      <w:r w:rsidR="00667056" w:rsidRPr="00667056">
        <w:rPr>
          <w:color w:val="000000"/>
          <w:lang w:val="vi-VN"/>
        </w:rPr>
        <w:t>về</w:t>
      </w:r>
      <w:r w:rsidR="00667056" w:rsidRPr="00667056">
        <w:rPr>
          <w:color w:val="000000"/>
        </w:rPr>
        <w:t xml:space="preserve"> khắc phục tồn tại hạn chế trong công tác CCHC năm 2021 và tăng cường thực hiện các nhiệm vụ CCHC năm 2022</w:t>
      </w:r>
      <w:r w:rsidR="00667056" w:rsidRPr="00667056">
        <w:rPr>
          <w:lang w:val="vi-VN"/>
        </w:rPr>
        <w:t>.</w:t>
      </w:r>
    </w:p>
    <w:p w:rsidR="00667056" w:rsidRDefault="00667056" w:rsidP="00667056">
      <w:pPr>
        <w:ind w:firstLine="720"/>
        <w:jc w:val="both"/>
        <w:rPr>
          <w:bCs/>
        </w:rPr>
      </w:pPr>
      <w:r>
        <w:rPr>
          <w:lang w:val="vi-VN"/>
        </w:rPr>
        <w:t xml:space="preserve">- </w:t>
      </w:r>
      <w:r w:rsidRPr="005542D2">
        <w:rPr>
          <w:lang w:val="vi-VN"/>
        </w:rPr>
        <w:t>Kế hoạch</w:t>
      </w:r>
      <w:r>
        <w:rPr>
          <w:lang w:val="vi-VN"/>
        </w:rPr>
        <w:t xml:space="preserve"> số 31</w:t>
      </w:r>
      <w:r w:rsidRPr="005542D2">
        <w:rPr>
          <w:lang w:val="vi-VN"/>
        </w:rPr>
        <w:t xml:space="preserve">/KH-UBND ngày </w:t>
      </w:r>
      <w:r>
        <w:rPr>
          <w:lang w:val="vi-VN"/>
        </w:rPr>
        <w:t>29</w:t>
      </w:r>
      <w:r w:rsidRPr="005542D2">
        <w:rPr>
          <w:lang w:val="vi-VN"/>
        </w:rPr>
        <w:t>/03/2022</w:t>
      </w:r>
      <w:r>
        <w:rPr>
          <w:lang w:val="vi-VN"/>
        </w:rPr>
        <w:t xml:space="preserve"> </w:t>
      </w:r>
      <w:r w:rsidRPr="00667056">
        <w:rPr>
          <w:bCs/>
        </w:rPr>
        <w:t>về việc phát động phong trào thi đua thực hiện</w:t>
      </w:r>
      <w:r w:rsidRPr="00667056">
        <w:rPr>
          <w:bCs/>
          <w:lang w:val="vi-VN"/>
        </w:rPr>
        <w:t xml:space="preserve"> </w:t>
      </w:r>
      <w:r w:rsidRPr="00667056">
        <w:rPr>
          <w:bCs/>
        </w:rPr>
        <w:t>thắng lợi nhiệm vụ phát triển kinh tế - xã hội năm 2022.</w:t>
      </w:r>
    </w:p>
    <w:p w:rsidR="00667056" w:rsidRDefault="00667056" w:rsidP="00667056">
      <w:pPr>
        <w:ind w:firstLine="720"/>
        <w:jc w:val="both"/>
        <w:rPr>
          <w:bCs/>
          <w:color w:val="222222"/>
          <w:bdr w:val="none" w:sz="0" w:space="0" w:color="auto" w:frame="1"/>
          <w:shd w:val="clear" w:color="auto" w:fill="FFFFFF"/>
          <w:lang w:val="vi-VN"/>
        </w:rPr>
      </w:pPr>
      <w:r>
        <w:rPr>
          <w:bCs/>
          <w:lang w:val="vi-VN"/>
        </w:rPr>
        <w:t xml:space="preserve">- </w:t>
      </w:r>
      <w:r w:rsidRPr="005542D2">
        <w:rPr>
          <w:lang w:val="vi-VN"/>
        </w:rPr>
        <w:t>Kế hoạch</w:t>
      </w:r>
      <w:r>
        <w:rPr>
          <w:lang w:val="vi-VN"/>
        </w:rPr>
        <w:t xml:space="preserve"> số 34</w:t>
      </w:r>
      <w:r w:rsidRPr="005542D2">
        <w:rPr>
          <w:lang w:val="vi-VN"/>
        </w:rPr>
        <w:t xml:space="preserve">/KH-UBND ngày </w:t>
      </w:r>
      <w:r>
        <w:rPr>
          <w:lang w:val="vi-VN"/>
        </w:rPr>
        <w:t>03/04</w:t>
      </w:r>
      <w:r w:rsidRPr="005542D2">
        <w:rPr>
          <w:lang w:val="vi-VN"/>
        </w:rPr>
        <w:t>/2022</w:t>
      </w:r>
      <w:r>
        <w:rPr>
          <w:lang w:val="vi-VN"/>
        </w:rPr>
        <w:t xml:space="preserve"> về </w:t>
      </w:r>
      <w:r w:rsidRPr="00667056">
        <w:rPr>
          <w:bCs/>
          <w:color w:val="222222"/>
          <w:bdr w:val="none" w:sz="0" w:space="0" w:color="auto" w:frame="1"/>
          <w:shd w:val="clear" w:color="auto" w:fill="FFFFFF"/>
        </w:rPr>
        <w:t>tự kiểm tra công tác cải cách hành chính - hoạt động công vụ năm 2022</w:t>
      </w:r>
      <w:r w:rsidRPr="00667056">
        <w:rPr>
          <w:bCs/>
          <w:color w:val="222222"/>
          <w:bdr w:val="none" w:sz="0" w:space="0" w:color="auto" w:frame="1"/>
          <w:shd w:val="clear" w:color="auto" w:fill="FFFFFF"/>
          <w:lang w:val="vi-VN"/>
        </w:rPr>
        <w:t>.</w:t>
      </w:r>
    </w:p>
    <w:p w:rsidR="00667056" w:rsidRDefault="00667056" w:rsidP="00667056">
      <w:pPr>
        <w:widowControl w:val="0"/>
        <w:ind w:firstLine="720"/>
        <w:jc w:val="both"/>
        <w:rPr>
          <w:lang w:val="vi-VN"/>
        </w:rPr>
      </w:pPr>
      <w:r w:rsidRPr="00667056">
        <w:rPr>
          <w:lang w:val="vi-VN"/>
        </w:rPr>
        <w:t>- Kế hoạch số 40/KH-UBND ngày 20/4/2022 về t</w:t>
      </w:r>
      <w:r w:rsidRPr="00667056">
        <w:rPr>
          <w:lang w:val="nl-NL"/>
        </w:rPr>
        <w:t xml:space="preserve">hực hiện Kế hoạch số 60-KH/TU ngày 21/12/2021 của Ban Thường vụ Tỉnh ủy về thực hiện </w:t>
      </w:r>
      <w:r w:rsidRPr="00667056">
        <w:rPr>
          <w:lang w:val="it-IT"/>
        </w:rPr>
        <w:t>Kết luận số 05-KL/TW ngày 03/6/2021 của Ban Bí thư về tiếp tục thực hiện Chỉ thị số 50-CT/TW của Bộ Chính trị trong công tác phát hiện, xử lý vụ việc, vụ án tham nhũng</w:t>
      </w:r>
      <w:r w:rsidRPr="00667056">
        <w:rPr>
          <w:lang w:val="vi-VN"/>
        </w:rPr>
        <w:t>.</w:t>
      </w:r>
    </w:p>
    <w:p w:rsidR="00667056" w:rsidRDefault="00667056" w:rsidP="00667056">
      <w:pPr>
        <w:ind w:firstLine="720"/>
        <w:jc w:val="both"/>
        <w:rPr>
          <w:lang w:val="vi-VN"/>
        </w:rPr>
      </w:pPr>
      <w:r>
        <w:rPr>
          <w:lang w:val="vi-VN"/>
        </w:rPr>
        <w:t xml:space="preserve">- Quyết định số 225/QĐ-UBND ngày 31/12/2022 về </w:t>
      </w:r>
      <w:r w:rsidRPr="00667056">
        <w:rPr>
          <w:lang w:val="vi-VN"/>
        </w:rPr>
        <w:t>b</w:t>
      </w:r>
      <w:r w:rsidRPr="00667056">
        <w:t>an hành Chương trình phát triển thanh niên phường Hà Huy Tập</w:t>
      </w:r>
      <w:r w:rsidRPr="00667056">
        <w:rPr>
          <w:lang w:val="vi-VN"/>
        </w:rPr>
        <w:t xml:space="preserve"> </w:t>
      </w:r>
      <w:r w:rsidRPr="00667056">
        <w:t>Giai đoạn 2021-2030</w:t>
      </w:r>
      <w:r w:rsidRPr="00667056">
        <w:rPr>
          <w:lang w:val="vi-VN"/>
        </w:rPr>
        <w:t>.</w:t>
      </w:r>
    </w:p>
    <w:p w:rsidR="006623C7" w:rsidRDefault="006623C7" w:rsidP="00667056">
      <w:pPr>
        <w:ind w:firstLine="720"/>
        <w:jc w:val="both"/>
        <w:rPr>
          <w:lang w:val="vi-VN"/>
        </w:rPr>
      </w:pPr>
      <w:r>
        <w:rPr>
          <w:lang w:val="vi-VN"/>
        </w:rPr>
        <w:t xml:space="preserve">- Công văn số 51/UBND ngày 25/05/2022 về việc </w:t>
      </w:r>
      <w:r w:rsidR="002D015B">
        <w:rPr>
          <w:lang w:val="vi-VN"/>
        </w:rPr>
        <w:t>chấn chỉnh việc thực hiện các nhiệm vụ cải cách hành chính chuẩn bị kiểm tra đánh giá 6 tháng đầu năm 2022.</w:t>
      </w:r>
    </w:p>
    <w:p w:rsidR="002D015B" w:rsidRDefault="002D015B" w:rsidP="00667056">
      <w:pPr>
        <w:ind w:firstLine="720"/>
        <w:jc w:val="both"/>
        <w:rPr>
          <w:lang w:val="vi-VN"/>
        </w:rPr>
      </w:pPr>
      <w:r>
        <w:rPr>
          <w:lang w:val="vi-VN"/>
        </w:rPr>
        <w:t>- Công văn số 52/UBND ngày 27/05/2022 về việc tập trung chấn chỉnh công tác giải quyết thủ tục hành chính.</w:t>
      </w:r>
    </w:p>
    <w:p w:rsidR="002D015B" w:rsidRPr="00667056" w:rsidRDefault="002D015B" w:rsidP="00667056">
      <w:pPr>
        <w:ind w:firstLine="720"/>
        <w:jc w:val="both"/>
        <w:rPr>
          <w:lang w:val="vi-VN"/>
        </w:rPr>
      </w:pPr>
      <w:r>
        <w:rPr>
          <w:lang w:val="vi-VN"/>
        </w:rPr>
        <w:t>- Công văn số 53/UBND – VP ngày 01/06/2022 về việc thực hiện quy chế dân chru cơ sở năm 2022.</w:t>
      </w:r>
    </w:p>
    <w:p w:rsidR="00637961" w:rsidRDefault="00777EDA" w:rsidP="00465BAF">
      <w:pPr>
        <w:ind w:firstLine="720"/>
        <w:jc w:val="both"/>
      </w:pPr>
      <w:r>
        <w:t>Thực hiện n</w:t>
      </w:r>
      <w:r w:rsidR="00637961">
        <w:t>iêm yết đầy đủ các thủ tục hành chính theo quy định</w:t>
      </w:r>
      <w:r>
        <w:t xml:space="preserve"> tại phòng giao dịch một cửa phường</w:t>
      </w:r>
      <w:r w:rsidR="00637961" w:rsidRPr="00057965">
        <w:t>.</w:t>
      </w:r>
    </w:p>
    <w:p w:rsidR="00637961" w:rsidRPr="00057965" w:rsidRDefault="00777EDA" w:rsidP="00465BAF">
      <w:pPr>
        <w:ind w:firstLine="720"/>
        <w:jc w:val="both"/>
      </w:pPr>
      <w:r>
        <w:t>Đã t</w:t>
      </w:r>
      <w:r w:rsidR="00637961">
        <w:t>ổ chức ký cam kết thực hiện Quyết định 52/2017</w:t>
      </w:r>
      <w:r>
        <w:t>/QĐ-UBND tỉnh cho toàn thể cán bộ công chức cơ quan phường.</w:t>
      </w:r>
    </w:p>
    <w:p w:rsidR="00FF6DF8" w:rsidRDefault="00FF6DF8" w:rsidP="00465BAF">
      <w:pPr>
        <w:ind w:firstLine="567"/>
        <w:jc w:val="both"/>
        <w:rPr>
          <w:color w:val="000000"/>
        </w:rPr>
      </w:pPr>
      <w:r>
        <w:rPr>
          <w:lang w:val="pt-BR"/>
        </w:rPr>
        <w:t xml:space="preserve">Đồng thời, UBND phường đã giao nhiệm vụ cụ thể cho từng công chức chuyên môn, từng lĩnh vực cụ thể khắc phục tối đa các </w:t>
      </w:r>
      <w:r w:rsidR="00777EDA">
        <w:rPr>
          <w:lang w:val="pt-BR"/>
        </w:rPr>
        <w:t>tồn tại hạn chế</w:t>
      </w:r>
      <w:r>
        <w:rPr>
          <w:lang w:val="pt-BR"/>
        </w:rPr>
        <w:t xml:space="preserve">. </w:t>
      </w:r>
      <w:r w:rsidR="002D015B">
        <w:rPr>
          <w:lang w:val="vi-VN"/>
        </w:rPr>
        <w:t xml:space="preserve">Đả tổ chức 01 cuộc Tự kiểm tra CCHC trong tháng 4 năm 2022. </w:t>
      </w:r>
      <w:r>
        <w:rPr>
          <w:color w:val="000000"/>
        </w:rPr>
        <w:t>Đến nay, các tồn tại, hạn chế về công tác cải cách hành chính trong năm 2021 đã từng bước được khắc phục kịp thời.</w:t>
      </w:r>
    </w:p>
    <w:p w:rsidR="0064113B" w:rsidRPr="0064113B" w:rsidRDefault="0064113B" w:rsidP="00465BAF">
      <w:pPr>
        <w:ind w:firstLine="567"/>
        <w:jc w:val="both"/>
        <w:rPr>
          <w:b/>
        </w:rPr>
      </w:pPr>
      <w:r w:rsidRPr="0064113B">
        <w:rPr>
          <w:b/>
        </w:rPr>
        <w:t>2. Về tổ chức thực hiện công tác cải cách hành chính:</w:t>
      </w:r>
    </w:p>
    <w:p w:rsidR="0064113B" w:rsidRDefault="0064113B" w:rsidP="00465BAF">
      <w:pPr>
        <w:ind w:firstLine="567"/>
        <w:jc w:val="both"/>
      </w:pPr>
      <w:r>
        <w:rPr>
          <w:color w:val="000000"/>
        </w:rPr>
        <w:t xml:space="preserve">Tổ chức các cuộc họp triển khai các nhiệm vụ cải cách hành chính: </w:t>
      </w:r>
      <w:r w:rsidR="002D015B">
        <w:rPr>
          <w:lang w:val="vi-VN"/>
        </w:rPr>
        <w:t>Trong 06 tháng đầu</w:t>
      </w:r>
      <w:r>
        <w:t xml:space="preserve"> năm 2022, với mong muốn tiếp tục nâng cao chỉ số cải cách hành chính và </w:t>
      </w:r>
      <w:r w:rsidR="005C52F2">
        <w:t xml:space="preserve">khắc phục triệt để các tồn tại hạn chế mà đoàn kiểm tra CCHC năm 2021 của Thành phố đã chỉ ra, </w:t>
      </w:r>
      <w:r w:rsidR="0068350C">
        <w:t>t</w:t>
      </w:r>
      <w:r>
        <w:t>rong các cuộc giao ban, chào cờ triển khai nhiệm vụ tháng, các nội dung về công tá</w:t>
      </w:r>
      <w:r w:rsidR="002D015B">
        <w:t>c cải cách hành chính, kỷ luật k</w:t>
      </w:r>
      <w:r>
        <w:t>ỷ cương hành chính luôn được lãnh đạo UBND phường tập trung quán triệt, chỉ đạo kịp thời.</w:t>
      </w:r>
    </w:p>
    <w:p w:rsidR="0064113B" w:rsidRDefault="0068350C" w:rsidP="00465BAF">
      <w:pPr>
        <w:ind w:firstLine="567"/>
        <w:jc w:val="both"/>
      </w:pPr>
      <w:r>
        <w:t xml:space="preserve">Tiếp tục </w:t>
      </w:r>
      <w:r w:rsidR="0064113B">
        <w:t xml:space="preserve">quán triệt các nội dung tại </w:t>
      </w:r>
      <w:r w:rsidR="0064113B" w:rsidRPr="00024B4B">
        <w:t>Kết luận số 29-KL/TU ngày 22/7/2021 của Ban thường vụ Tỉnh ủy</w:t>
      </w:r>
      <w:r w:rsidR="0064113B">
        <w:t xml:space="preserve"> đến tận các đồng chí cán bộ công chức, cán bộ bám chuyên trách và lao động hợp đồng thuộc cơ quan phường.</w:t>
      </w:r>
    </w:p>
    <w:p w:rsidR="002D015B" w:rsidRDefault="002D015B" w:rsidP="00465BAF">
      <w:pPr>
        <w:ind w:firstLine="567"/>
        <w:jc w:val="both"/>
        <w:rPr>
          <w:lang w:val="vi-VN"/>
        </w:rPr>
      </w:pPr>
      <w:r>
        <w:rPr>
          <w:lang w:val="vi-VN"/>
        </w:rPr>
        <w:t xml:space="preserve">Ngày 29/4/2022 đã tổ chức tự kiểm tra CCHC trong nội bộ cơ quan, tập trung khắc phục các tồn tại, hạn chế mà đoàn kiểm tra CCHC thành phố đã chỉ ra cuối năm 2021. </w:t>
      </w:r>
    </w:p>
    <w:p w:rsidR="002D015B" w:rsidRPr="002D015B" w:rsidRDefault="002D015B" w:rsidP="00465BAF">
      <w:pPr>
        <w:ind w:firstLine="567"/>
        <w:jc w:val="both"/>
        <w:rPr>
          <w:lang w:val="vi-VN"/>
        </w:rPr>
      </w:pPr>
      <w:r>
        <w:rPr>
          <w:lang w:val="vi-VN"/>
        </w:rPr>
        <w:lastRenderedPageBreak/>
        <w:t>Tháng 5/2022, lãnh đạo UBND phường đã tổ chức cho các đồng chí</w:t>
      </w:r>
      <w:r w:rsidR="004379BA">
        <w:rPr>
          <w:lang w:val="vi-VN"/>
        </w:rPr>
        <w:t xml:space="preserve"> công chức chuyên môn tham quan học tập kinh nghiệm tại các đơn vị đứng đầu về xếp loại chỉ số CCHC trên địa bàn Thành phố.</w:t>
      </w:r>
    </w:p>
    <w:p w:rsidR="0064113B" w:rsidRPr="0064113B" w:rsidRDefault="0064113B" w:rsidP="00465BAF">
      <w:pPr>
        <w:ind w:firstLine="567"/>
        <w:jc w:val="both"/>
        <w:rPr>
          <w:b/>
          <w:color w:val="000000"/>
        </w:rPr>
      </w:pPr>
      <w:r w:rsidRPr="0064113B">
        <w:rPr>
          <w:b/>
          <w:bCs/>
          <w:color w:val="000000"/>
        </w:rPr>
        <w:t>3.</w:t>
      </w:r>
      <w:r w:rsidRPr="0064113B">
        <w:rPr>
          <w:b/>
          <w:color w:val="000000"/>
        </w:rPr>
        <w:t xml:space="preserve"> Tuyên truyền cải cách hành chính: </w:t>
      </w:r>
    </w:p>
    <w:p w:rsidR="0064113B" w:rsidRDefault="0064113B" w:rsidP="00465BAF">
      <w:pPr>
        <w:ind w:firstLine="567"/>
        <w:jc w:val="both"/>
        <w:rPr>
          <w:color w:val="000000"/>
        </w:rPr>
      </w:pPr>
      <w:r>
        <w:rPr>
          <w:color w:val="000000"/>
        </w:rPr>
        <w:t xml:space="preserve">Công tác tuyền truyền CCHC được tập trung thực hiện, với nội dung đa dạng, hình thức phong phú, tập trung </w:t>
      </w:r>
      <w:r w:rsidR="0068350C">
        <w:rPr>
          <w:color w:val="000000"/>
        </w:rPr>
        <w:t>t</w:t>
      </w:r>
      <w:r>
        <w:rPr>
          <w:color w:val="000000"/>
        </w:rPr>
        <w:t xml:space="preserve">uyên truyền qua Trang thông tin điện tử: Đã xây dựng chuyên mục về cải cách hành chính gồm các tin, bài về nội dung dịch vụ công trực tuyến, cải cách hành chính... và cập nhật kịp thời 100% thủ tục hành chính ban hành kèm theo Quyết định của UBND tỉnh thực hiện đối với cấp xã. </w:t>
      </w:r>
      <w:r w:rsidR="0068350C">
        <w:rPr>
          <w:color w:val="000000"/>
        </w:rPr>
        <w:t xml:space="preserve">Trong </w:t>
      </w:r>
      <w:r w:rsidR="004379BA">
        <w:rPr>
          <w:color w:val="000000"/>
          <w:lang w:val="vi-VN"/>
        </w:rPr>
        <w:t>6 tháng đầu</w:t>
      </w:r>
      <w:r w:rsidR="0068350C">
        <w:rPr>
          <w:color w:val="000000"/>
        </w:rPr>
        <w:t xml:space="preserve"> năm 2022</w:t>
      </w:r>
      <w:r>
        <w:rPr>
          <w:color w:val="000000"/>
        </w:rPr>
        <w:t>, UBND p</w:t>
      </w:r>
      <w:r w:rsidR="004379BA">
        <w:rPr>
          <w:color w:val="000000"/>
        </w:rPr>
        <w:t>hường đã xây dựng và đăng tải 35</w:t>
      </w:r>
      <w:r>
        <w:rPr>
          <w:color w:val="000000"/>
        </w:rPr>
        <w:t xml:space="preserve"> tin, bài phát trên hệ thống truyền thanh phường về nội dung CCHC, dịch vụ công tực tuyến.</w:t>
      </w:r>
    </w:p>
    <w:p w:rsidR="0064113B" w:rsidRPr="0068350C" w:rsidRDefault="0064113B" w:rsidP="00465BAF">
      <w:pPr>
        <w:ind w:firstLine="567"/>
        <w:jc w:val="both"/>
        <w:rPr>
          <w:b/>
        </w:rPr>
      </w:pPr>
      <w:r w:rsidRPr="0068350C">
        <w:rPr>
          <w:b/>
        </w:rPr>
        <w:t xml:space="preserve">4. Về chế độ thông tin báo cáo: </w:t>
      </w:r>
    </w:p>
    <w:p w:rsidR="0064113B" w:rsidRDefault="0064113B" w:rsidP="00465BAF">
      <w:pPr>
        <w:ind w:firstLine="567"/>
        <w:jc w:val="both"/>
      </w:pPr>
      <w:r>
        <w:t>UBND phường đã thực hiện đầy đủ, kịp thời chế độ báo cáo theo quy định; quá trình xây dựng báo cáo đã bám sát đề cương hướng dẫn, các nội dung của CCHC, chú trọng đến chất lượng báo cáo, số liệu cung cấp đầy đủ, kịp thời.</w:t>
      </w:r>
    </w:p>
    <w:p w:rsidR="004379BA" w:rsidRPr="004379BA" w:rsidRDefault="004379BA" w:rsidP="00465BAF">
      <w:pPr>
        <w:ind w:firstLine="567"/>
        <w:jc w:val="both"/>
        <w:rPr>
          <w:lang w:val="vi-VN"/>
        </w:rPr>
      </w:pPr>
      <w:r>
        <w:rPr>
          <w:lang w:val="vi-VN"/>
        </w:rPr>
        <w:t>Ngày 09/3/2022 đã ban hành báo cáo số 19/BC-UBND về công tác CCHC phường Quý I năm 2022 đảm bảo chất lượng và thời gian quy định.</w:t>
      </w:r>
    </w:p>
    <w:p w:rsidR="00351E58" w:rsidRPr="00740A23" w:rsidRDefault="00351E58" w:rsidP="00465BAF">
      <w:pPr>
        <w:pStyle w:val="ListParagraph"/>
        <w:numPr>
          <w:ilvl w:val="0"/>
          <w:numId w:val="14"/>
        </w:numPr>
        <w:tabs>
          <w:tab w:val="left" w:pos="1000"/>
        </w:tabs>
        <w:spacing w:before="0"/>
        <w:ind w:left="999" w:hanging="332"/>
        <w:jc w:val="both"/>
        <w:rPr>
          <w:b/>
          <w:sz w:val="28"/>
          <w:szCs w:val="28"/>
        </w:rPr>
      </w:pPr>
      <w:r w:rsidRPr="00740A23">
        <w:rPr>
          <w:b/>
          <w:sz w:val="28"/>
          <w:szCs w:val="28"/>
        </w:rPr>
        <w:t>KẾT</w:t>
      </w:r>
      <w:r w:rsidRPr="00740A23">
        <w:rPr>
          <w:b/>
          <w:spacing w:val="-1"/>
          <w:sz w:val="28"/>
          <w:szCs w:val="28"/>
        </w:rPr>
        <w:t xml:space="preserve"> </w:t>
      </w:r>
      <w:r w:rsidRPr="00740A23">
        <w:rPr>
          <w:b/>
          <w:sz w:val="28"/>
          <w:szCs w:val="28"/>
        </w:rPr>
        <w:t>QUẢ</w:t>
      </w:r>
      <w:r w:rsidRPr="00740A23">
        <w:rPr>
          <w:b/>
          <w:spacing w:val="-2"/>
          <w:sz w:val="28"/>
          <w:szCs w:val="28"/>
        </w:rPr>
        <w:t xml:space="preserve"> </w:t>
      </w:r>
      <w:r w:rsidRPr="00740A23">
        <w:rPr>
          <w:b/>
          <w:sz w:val="28"/>
          <w:szCs w:val="28"/>
        </w:rPr>
        <w:t>THỰC HIỆN</w:t>
      </w:r>
      <w:r w:rsidRPr="00740A23">
        <w:rPr>
          <w:b/>
          <w:spacing w:val="-2"/>
          <w:sz w:val="28"/>
          <w:szCs w:val="28"/>
        </w:rPr>
        <w:t xml:space="preserve"> </w:t>
      </w:r>
      <w:r w:rsidRPr="00740A23">
        <w:rPr>
          <w:b/>
          <w:sz w:val="28"/>
          <w:szCs w:val="28"/>
        </w:rPr>
        <w:t>CÔNG</w:t>
      </w:r>
      <w:r w:rsidRPr="00740A23">
        <w:rPr>
          <w:b/>
          <w:spacing w:val="-2"/>
          <w:sz w:val="28"/>
          <w:szCs w:val="28"/>
        </w:rPr>
        <w:t xml:space="preserve"> </w:t>
      </w:r>
      <w:r w:rsidRPr="00740A23">
        <w:rPr>
          <w:b/>
          <w:sz w:val="28"/>
          <w:szCs w:val="28"/>
        </w:rPr>
        <w:t>TÁC</w:t>
      </w:r>
      <w:r w:rsidRPr="00740A23">
        <w:rPr>
          <w:b/>
          <w:spacing w:val="-2"/>
          <w:sz w:val="28"/>
          <w:szCs w:val="28"/>
        </w:rPr>
        <w:t xml:space="preserve"> </w:t>
      </w:r>
      <w:r w:rsidRPr="00740A23">
        <w:rPr>
          <w:b/>
          <w:sz w:val="28"/>
          <w:szCs w:val="28"/>
        </w:rPr>
        <w:t>CẢI</w:t>
      </w:r>
      <w:r w:rsidRPr="00740A23">
        <w:rPr>
          <w:b/>
          <w:spacing w:val="-2"/>
          <w:sz w:val="28"/>
          <w:szCs w:val="28"/>
        </w:rPr>
        <w:t xml:space="preserve"> </w:t>
      </w:r>
      <w:r w:rsidRPr="00740A23">
        <w:rPr>
          <w:b/>
          <w:sz w:val="28"/>
          <w:szCs w:val="28"/>
        </w:rPr>
        <w:t>CÁCH</w:t>
      </w:r>
      <w:r w:rsidRPr="00740A23">
        <w:rPr>
          <w:b/>
          <w:spacing w:val="1"/>
          <w:sz w:val="28"/>
          <w:szCs w:val="28"/>
        </w:rPr>
        <w:t xml:space="preserve"> </w:t>
      </w:r>
      <w:r w:rsidRPr="00740A23">
        <w:rPr>
          <w:b/>
          <w:sz w:val="28"/>
          <w:szCs w:val="28"/>
        </w:rPr>
        <w:t>HÀNH</w:t>
      </w:r>
      <w:r w:rsidRPr="00740A23">
        <w:rPr>
          <w:b/>
          <w:spacing w:val="-2"/>
          <w:sz w:val="28"/>
          <w:szCs w:val="28"/>
        </w:rPr>
        <w:t xml:space="preserve"> </w:t>
      </w:r>
      <w:r w:rsidRPr="00740A23">
        <w:rPr>
          <w:b/>
          <w:sz w:val="28"/>
          <w:szCs w:val="28"/>
        </w:rPr>
        <w:t>CHÍNH</w:t>
      </w:r>
    </w:p>
    <w:p w:rsidR="00351E58" w:rsidRDefault="00740A23" w:rsidP="00465BAF">
      <w:pPr>
        <w:pStyle w:val="Heading1"/>
        <w:keepNext w:val="0"/>
        <w:widowControl w:val="0"/>
        <w:numPr>
          <w:ilvl w:val="1"/>
          <w:numId w:val="14"/>
        </w:numPr>
        <w:tabs>
          <w:tab w:val="left" w:pos="949"/>
        </w:tabs>
        <w:autoSpaceDE w:val="0"/>
        <w:autoSpaceDN w:val="0"/>
        <w:spacing w:before="0" w:after="0"/>
        <w:ind w:left="948"/>
        <w:jc w:val="both"/>
        <w:rPr>
          <w:rFonts w:ascii="Times New Roman" w:hAnsi="Times New Roman"/>
          <w:sz w:val="28"/>
          <w:szCs w:val="28"/>
        </w:rPr>
      </w:pPr>
      <w:r w:rsidRPr="00C83417">
        <w:rPr>
          <w:rFonts w:ascii="Times New Roman" w:hAnsi="Times New Roman"/>
          <w:sz w:val="28"/>
          <w:szCs w:val="28"/>
          <w:lang w:val="vi"/>
        </w:rPr>
        <w:t xml:space="preserve"> </w:t>
      </w:r>
      <w:r w:rsidR="00351E58" w:rsidRPr="00740A23">
        <w:rPr>
          <w:rFonts w:ascii="Times New Roman" w:hAnsi="Times New Roman"/>
          <w:sz w:val="28"/>
          <w:szCs w:val="28"/>
        </w:rPr>
        <w:t>Cải cách</w:t>
      </w:r>
      <w:r w:rsidR="00351E58" w:rsidRPr="00740A23">
        <w:rPr>
          <w:rFonts w:ascii="Times New Roman" w:hAnsi="Times New Roman"/>
          <w:spacing w:val="-1"/>
          <w:sz w:val="28"/>
          <w:szCs w:val="28"/>
        </w:rPr>
        <w:t xml:space="preserve"> </w:t>
      </w:r>
      <w:r w:rsidR="00351E58" w:rsidRPr="00740A23">
        <w:rPr>
          <w:rFonts w:ascii="Times New Roman" w:hAnsi="Times New Roman"/>
          <w:sz w:val="28"/>
          <w:szCs w:val="28"/>
        </w:rPr>
        <w:t>thể chế</w:t>
      </w:r>
    </w:p>
    <w:p w:rsidR="0094383B" w:rsidRPr="0094383B" w:rsidRDefault="0094383B" w:rsidP="00465BAF">
      <w:pPr>
        <w:ind w:firstLine="667"/>
        <w:jc w:val="both"/>
        <w:rPr>
          <w:color w:val="000000"/>
        </w:rPr>
      </w:pPr>
      <w:r w:rsidRPr="0094383B">
        <w:rPr>
          <w:color w:val="000000"/>
        </w:rPr>
        <w:t xml:space="preserve">Ban hành Kế hoạch </w:t>
      </w:r>
      <w:r>
        <w:rPr>
          <w:color w:val="000000"/>
        </w:rPr>
        <w:t xml:space="preserve">số 19/KH-UBND ngày 07/3/2022 về </w:t>
      </w:r>
      <w:r w:rsidRPr="0094383B">
        <w:rPr>
          <w:color w:val="000000"/>
        </w:rPr>
        <w:t>công tác tư pháp năm 2022</w:t>
      </w:r>
      <w:r>
        <w:rPr>
          <w:color w:val="000000"/>
        </w:rPr>
        <w:t>. Thực hiện</w:t>
      </w:r>
      <w:r w:rsidRPr="0094383B">
        <w:rPr>
          <w:color w:val="000000"/>
        </w:rPr>
        <w:t xml:space="preserve"> quán triệt nội dung các Bộ luật, Luật, văn bản pháp luật mới của Trung ương, Nghị quyết, Quyết định QPPL của HĐND, UBND tỉnh, HĐND, UBND Thành phố và phường ban hành, các văn bản thuộc lĩnh vực quản lý của ngành, địa phương</w:t>
      </w:r>
      <w:r w:rsidRPr="0094383B">
        <w:t>.</w:t>
      </w:r>
    </w:p>
    <w:p w:rsidR="0094383B" w:rsidRPr="00A853C9" w:rsidRDefault="0094383B" w:rsidP="00465BAF">
      <w:pPr>
        <w:ind w:firstLine="667"/>
        <w:jc w:val="both"/>
      </w:pPr>
      <w:r w:rsidRPr="00A853C9">
        <w:rPr>
          <w:rFonts w:eastAsia="Calibri"/>
        </w:rPr>
        <w:t xml:space="preserve">Theo quy định của Luật ban hành văn bản QPPL năm 2015 thì việc ban hành văn bản QPPL của HĐND và UBND cấp xã chỉ thực hiện khi được cơ quan Nhà nước có thẩm quyền cấp trên giao. Đến nay cấp </w:t>
      </w:r>
      <w:r w:rsidRPr="00A853C9">
        <w:t>trên chưa giao cho HĐND, UBND phường Hà Huy Tập</w:t>
      </w:r>
      <w:r w:rsidRPr="00A853C9">
        <w:rPr>
          <w:rFonts w:eastAsia="Calibri"/>
        </w:rPr>
        <w:t xml:space="preserve"> ban hành văn bản QPPL nào</w:t>
      </w:r>
      <w:r w:rsidRPr="00A853C9">
        <w:t>.</w:t>
      </w:r>
    </w:p>
    <w:p w:rsidR="00351E58" w:rsidRDefault="00D53751" w:rsidP="00465BAF">
      <w:pPr>
        <w:jc w:val="both"/>
      </w:pPr>
      <w:r>
        <w:rPr>
          <w:lang w:val="x-none" w:eastAsia="x-none"/>
        </w:rPr>
        <w:tab/>
      </w:r>
      <w:r w:rsidR="00D55843">
        <w:rPr>
          <w:lang w:val="vi-VN"/>
        </w:rPr>
        <w:t>Trong 6 tháng đầu</w:t>
      </w:r>
      <w:r w:rsidRPr="00D53751">
        <w:t xml:space="preserve"> năm 2022 UBND phường đã thực hiện tuyên </w:t>
      </w:r>
      <w:r w:rsidR="00351E58" w:rsidRPr="00D53751">
        <w:t>truyền,</w:t>
      </w:r>
      <w:r w:rsidR="00351E58" w:rsidRPr="00D53751">
        <w:rPr>
          <w:spacing w:val="-2"/>
        </w:rPr>
        <w:t xml:space="preserve"> </w:t>
      </w:r>
      <w:r w:rsidR="00351E58" w:rsidRPr="00D53751">
        <w:t>phổ</w:t>
      </w:r>
      <w:r w:rsidR="00351E58" w:rsidRPr="00D53751">
        <w:rPr>
          <w:spacing w:val="-1"/>
        </w:rPr>
        <w:t xml:space="preserve"> </w:t>
      </w:r>
      <w:r w:rsidR="00351E58" w:rsidRPr="00D53751">
        <w:t>biến</w:t>
      </w:r>
      <w:r w:rsidR="00351E58" w:rsidRPr="00D53751">
        <w:rPr>
          <w:spacing w:val="-4"/>
        </w:rPr>
        <w:t xml:space="preserve"> </w:t>
      </w:r>
      <w:r w:rsidR="00351E58" w:rsidRPr="00D53751">
        <w:t>giáo</w:t>
      </w:r>
      <w:r w:rsidR="00351E58" w:rsidRPr="00D53751">
        <w:rPr>
          <w:spacing w:val="-3"/>
        </w:rPr>
        <w:t xml:space="preserve"> </w:t>
      </w:r>
      <w:r w:rsidR="00351E58" w:rsidRPr="00D53751">
        <w:t>dục</w:t>
      </w:r>
      <w:r w:rsidR="00351E58" w:rsidRPr="00D53751">
        <w:rPr>
          <w:spacing w:val="-4"/>
        </w:rPr>
        <w:t xml:space="preserve"> </w:t>
      </w:r>
      <w:r w:rsidR="0094383B" w:rsidRPr="00D53751">
        <w:t xml:space="preserve">pháp luật </w:t>
      </w:r>
      <w:r w:rsidRPr="00D53751">
        <w:t>qua hệ t</w:t>
      </w:r>
      <w:r w:rsidR="00D55843">
        <w:t>hống truyền thanh phường được 65</w:t>
      </w:r>
      <w:r w:rsidRPr="00D53751">
        <w:t xml:space="preserve"> lượt.</w:t>
      </w:r>
    </w:p>
    <w:p w:rsidR="00D55843" w:rsidRPr="00D55843" w:rsidRDefault="00D55843" w:rsidP="00465BAF">
      <w:pPr>
        <w:jc w:val="both"/>
        <w:rPr>
          <w:lang w:val="vi-VN"/>
        </w:rPr>
      </w:pPr>
      <w:r>
        <w:tab/>
      </w:r>
      <w:r>
        <w:rPr>
          <w:lang w:val="vi-VN"/>
        </w:rPr>
        <w:t>Thực hiện góp ý các dự thảo văn bản theo chỉ đạo của UBND thành phố đảm bảo về chất lượng và có đầu tư nghiên cứu các nội dung.</w:t>
      </w:r>
    </w:p>
    <w:p w:rsidR="00351E58" w:rsidRPr="00740A23" w:rsidRDefault="00351E58" w:rsidP="00465BAF">
      <w:pPr>
        <w:pStyle w:val="Heading1"/>
        <w:keepNext w:val="0"/>
        <w:widowControl w:val="0"/>
        <w:numPr>
          <w:ilvl w:val="1"/>
          <w:numId w:val="14"/>
        </w:numPr>
        <w:tabs>
          <w:tab w:val="left" w:pos="949"/>
        </w:tabs>
        <w:autoSpaceDE w:val="0"/>
        <w:autoSpaceDN w:val="0"/>
        <w:spacing w:before="0" w:after="0"/>
        <w:ind w:left="948"/>
        <w:jc w:val="both"/>
        <w:rPr>
          <w:rFonts w:ascii="Times New Roman" w:hAnsi="Times New Roman"/>
          <w:sz w:val="28"/>
          <w:szCs w:val="28"/>
        </w:rPr>
      </w:pPr>
      <w:r w:rsidRPr="00740A23">
        <w:rPr>
          <w:rFonts w:ascii="Times New Roman" w:hAnsi="Times New Roman"/>
          <w:sz w:val="28"/>
          <w:szCs w:val="28"/>
        </w:rPr>
        <w:t>Cải cách</w:t>
      </w:r>
      <w:r w:rsidRPr="00740A23">
        <w:rPr>
          <w:rFonts w:ascii="Times New Roman" w:hAnsi="Times New Roman"/>
          <w:spacing w:val="-1"/>
          <w:sz w:val="28"/>
          <w:szCs w:val="28"/>
        </w:rPr>
        <w:t xml:space="preserve"> </w:t>
      </w:r>
      <w:r w:rsidRPr="00740A23">
        <w:rPr>
          <w:rFonts w:ascii="Times New Roman" w:hAnsi="Times New Roman"/>
          <w:sz w:val="28"/>
          <w:szCs w:val="28"/>
        </w:rPr>
        <w:t>thủ tục</w:t>
      </w:r>
      <w:r w:rsidRPr="00740A23">
        <w:rPr>
          <w:rFonts w:ascii="Times New Roman" w:hAnsi="Times New Roman"/>
          <w:spacing w:val="-4"/>
          <w:sz w:val="28"/>
          <w:szCs w:val="28"/>
        </w:rPr>
        <w:t xml:space="preserve"> </w:t>
      </w:r>
      <w:r w:rsidRPr="00740A23">
        <w:rPr>
          <w:rFonts w:ascii="Times New Roman" w:hAnsi="Times New Roman"/>
          <w:sz w:val="28"/>
          <w:szCs w:val="28"/>
        </w:rPr>
        <w:t>hành</w:t>
      </w:r>
      <w:r w:rsidRPr="00740A23">
        <w:rPr>
          <w:rFonts w:ascii="Times New Roman" w:hAnsi="Times New Roman"/>
          <w:spacing w:val="-1"/>
          <w:sz w:val="28"/>
          <w:szCs w:val="28"/>
        </w:rPr>
        <w:t xml:space="preserve"> </w:t>
      </w:r>
      <w:r w:rsidRPr="00740A23">
        <w:rPr>
          <w:rFonts w:ascii="Times New Roman" w:hAnsi="Times New Roman"/>
          <w:sz w:val="28"/>
          <w:szCs w:val="28"/>
        </w:rPr>
        <w:t>chính</w:t>
      </w:r>
      <w:r w:rsidRPr="00740A23">
        <w:rPr>
          <w:rFonts w:ascii="Times New Roman" w:hAnsi="Times New Roman"/>
          <w:spacing w:val="-2"/>
          <w:sz w:val="28"/>
          <w:szCs w:val="28"/>
        </w:rPr>
        <w:t xml:space="preserve"> </w:t>
      </w:r>
      <w:r w:rsidRPr="00740A23">
        <w:rPr>
          <w:rFonts w:ascii="Times New Roman" w:hAnsi="Times New Roman"/>
          <w:sz w:val="28"/>
          <w:szCs w:val="28"/>
        </w:rPr>
        <w:t>(TTHC)</w:t>
      </w:r>
    </w:p>
    <w:p w:rsidR="00934719" w:rsidRPr="001572BF" w:rsidRDefault="00934719" w:rsidP="00465BAF">
      <w:pPr>
        <w:ind w:firstLine="567"/>
        <w:jc w:val="both"/>
        <w:rPr>
          <w:i/>
          <w:color w:val="000000"/>
        </w:rPr>
      </w:pPr>
      <w:r>
        <w:rPr>
          <w:i/>
          <w:color w:val="000000"/>
        </w:rPr>
        <w:t>2.</w:t>
      </w:r>
      <w:r w:rsidR="003F6528">
        <w:rPr>
          <w:i/>
          <w:color w:val="000000"/>
        </w:rPr>
        <w:t>1</w:t>
      </w:r>
      <w:r w:rsidRPr="001572BF">
        <w:rPr>
          <w:i/>
          <w:color w:val="000000"/>
        </w:rPr>
        <w:t>. Thực hiện niêm yết công khai thủ tục hành chính, nội dung và địa chỉ tiếp nhận phản ánh, kiến nghị</w:t>
      </w:r>
    </w:p>
    <w:p w:rsidR="00934719" w:rsidRDefault="00934719" w:rsidP="00465BAF">
      <w:pPr>
        <w:ind w:firstLine="567"/>
        <w:jc w:val="both"/>
        <w:rPr>
          <w:color w:val="000000"/>
        </w:rPr>
      </w:pPr>
      <w:r w:rsidRPr="001572BF">
        <w:rPr>
          <w:color w:val="000000"/>
        </w:rPr>
        <w:t xml:space="preserve">UBND </w:t>
      </w:r>
      <w:r>
        <w:rPr>
          <w:color w:val="000000"/>
        </w:rPr>
        <w:t xml:space="preserve">phường </w:t>
      </w:r>
      <w:r w:rsidR="0084795A">
        <w:rPr>
          <w:color w:val="000000"/>
        </w:rPr>
        <w:t>niêm yết đầy đủ 186</w:t>
      </w:r>
      <w:r w:rsidRPr="001572BF">
        <w:rPr>
          <w:color w:val="000000"/>
        </w:rPr>
        <w:t xml:space="preserve"> thủ tục hành chính thuộc thẩm quyền giải quyết của UBND cấp xã</w:t>
      </w:r>
      <w:r>
        <w:rPr>
          <w:color w:val="000000"/>
        </w:rPr>
        <w:t xml:space="preserve"> tại phòng giao dịch Một cửa và trên trang thông tin điện tử phường</w:t>
      </w:r>
      <w:r w:rsidR="003F6528">
        <w:rPr>
          <w:color w:val="000000"/>
        </w:rPr>
        <w:t xml:space="preserve"> theo quyết định số 53/2021/QĐ-UBND ngày 07/12/2021.</w:t>
      </w:r>
    </w:p>
    <w:p w:rsidR="00A119C0" w:rsidRPr="001572BF" w:rsidRDefault="00A119C0" w:rsidP="00465BAF">
      <w:pPr>
        <w:ind w:firstLine="567"/>
        <w:jc w:val="both"/>
        <w:rPr>
          <w:color w:val="000000"/>
        </w:rPr>
      </w:pPr>
      <w:r w:rsidRPr="001572BF">
        <w:rPr>
          <w:color w:val="000000"/>
        </w:rPr>
        <w:t xml:space="preserve">UBND </w:t>
      </w:r>
      <w:r>
        <w:rPr>
          <w:color w:val="000000"/>
        </w:rPr>
        <w:t xml:space="preserve">phường đã </w:t>
      </w:r>
      <w:r w:rsidRPr="001572BF">
        <w:rPr>
          <w:color w:val="000000"/>
        </w:rPr>
        <w:t xml:space="preserve">thực hiện việc niêm yết công khai các nội dung, địa chỉ, số điện thoại tiếp nhận các phản ánh, kiến nghị; đồng thời, công khai trên </w:t>
      </w:r>
      <w:r>
        <w:rPr>
          <w:color w:val="000000"/>
        </w:rPr>
        <w:t>trang</w:t>
      </w:r>
      <w:r w:rsidRPr="001572BF">
        <w:rPr>
          <w:color w:val="000000"/>
        </w:rPr>
        <w:t xml:space="preserve"> thông tin điện tử </w:t>
      </w:r>
      <w:r>
        <w:rPr>
          <w:color w:val="000000"/>
        </w:rPr>
        <w:t>phường</w:t>
      </w:r>
      <w:r w:rsidRPr="001572BF">
        <w:rPr>
          <w:color w:val="000000"/>
        </w:rPr>
        <w:t xml:space="preserve">, </w:t>
      </w:r>
      <w:r>
        <w:rPr>
          <w:color w:val="000000"/>
        </w:rPr>
        <w:t xml:space="preserve">tuy nhiên </w:t>
      </w:r>
      <w:r w:rsidR="00D55843">
        <w:rPr>
          <w:color w:val="000000"/>
          <w:lang w:val="vi-VN"/>
        </w:rPr>
        <w:t>trong 6 tháng đầu</w:t>
      </w:r>
      <w:r>
        <w:rPr>
          <w:color w:val="000000"/>
        </w:rPr>
        <w:t xml:space="preserve"> năm 2022 chưa tiếp nhận </w:t>
      </w:r>
      <w:r w:rsidRPr="001572BF">
        <w:rPr>
          <w:color w:val="000000"/>
        </w:rPr>
        <w:t xml:space="preserve">kiến nghị, phản ánh </w:t>
      </w:r>
      <w:r>
        <w:rPr>
          <w:color w:val="000000"/>
        </w:rPr>
        <w:t xml:space="preserve">của người dân, doanh nghiệp </w:t>
      </w:r>
      <w:r w:rsidRPr="001572BF">
        <w:rPr>
          <w:color w:val="000000"/>
        </w:rPr>
        <w:t xml:space="preserve">liên quan đến </w:t>
      </w:r>
      <w:r>
        <w:rPr>
          <w:color w:val="000000"/>
        </w:rPr>
        <w:t>việc giải quyết thủ tục hành chính.</w:t>
      </w:r>
    </w:p>
    <w:p w:rsidR="00A119C0" w:rsidRPr="00A119C0" w:rsidRDefault="00A119C0" w:rsidP="00465BAF">
      <w:pPr>
        <w:pStyle w:val="ListParagraph"/>
        <w:numPr>
          <w:ilvl w:val="0"/>
          <w:numId w:val="13"/>
        </w:numPr>
        <w:tabs>
          <w:tab w:val="left" w:pos="870"/>
        </w:tabs>
        <w:spacing w:before="0"/>
        <w:ind w:right="106" w:firstLine="566"/>
        <w:jc w:val="both"/>
        <w:rPr>
          <w:i/>
          <w:sz w:val="28"/>
          <w:szCs w:val="28"/>
        </w:rPr>
      </w:pPr>
      <w:r w:rsidRPr="00740A23">
        <w:rPr>
          <w:sz w:val="28"/>
          <w:szCs w:val="28"/>
        </w:rPr>
        <w:t>Tổng số lượng TTHC thuộc thẩm quyền giải quyết của</w:t>
      </w:r>
      <w:r w:rsidRPr="00C83417">
        <w:rPr>
          <w:sz w:val="28"/>
          <w:szCs w:val="28"/>
        </w:rPr>
        <w:t xml:space="preserve"> </w:t>
      </w:r>
      <w:r w:rsidRPr="00740A23">
        <w:rPr>
          <w:sz w:val="28"/>
          <w:szCs w:val="28"/>
        </w:rPr>
        <w:t>địa</w:t>
      </w:r>
      <w:r w:rsidRPr="00740A23">
        <w:rPr>
          <w:spacing w:val="1"/>
          <w:sz w:val="28"/>
          <w:szCs w:val="28"/>
        </w:rPr>
        <w:t xml:space="preserve"> </w:t>
      </w:r>
      <w:r w:rsidRPr="00740A23">
        <w:rPr>
          <w:sz w:val="28"/>
          <w:szCs w:val="28"/>
        </w:rPr>
        <w:t>phương</w:t>
      </w:r>
      <w:r>
        <w:rPr>
          <w:sz w:val="28"/>
          <w:szCs w:val="28"/>
        </w:rPr>
        <w:t xml:space="preserve"> trong </w:t>
      </w:r>
      <w:r w:rsidR="00D55843">
        <w:rPr>
          <w:sz w:val="28"/>
          <w:szCs w:val="28"/>
          <w:lang w:val="vi-VN"/>
        </w:rPr>
        <w:t>6 tháng đầu</w:t>
      </w:r>
      <w:r>
        <w:rPr>
          <w:sz w:val="28"/>
          <w:szCs w:val="28"/>
          <w:lang w:val="en-US"/>
        </w:rPr>
        <w:t xml:space="preserve"> năm 2022 là </w:t>
      </w:r>
      <w:r w:rsidR="00D55843">
        <w:rPr>
          <w:sz w:val="28"/>
          <w:szCs w:val="28"/>
          <w:lang w:val="vi-VN"/>
        </w:rPr>
        <w:t>420</w:t>
      </w:r>
      <w:r>
        <w:rPr>
          <w:sz w:val="28"/>
          <w:szCs w:val="28"/>
          <w:lang w:val="en-US"/>
        </w:rPr>
        <w:t xml:space="preserve"> thủ tục hành chính, 100% thủ tục giải quyết đúng và </w:t>
      </w:r>
      <w:r>
        <w:rPr>
          <w:sz w:val="28"/>
          <w:szCs w:val="28"/>
          <w:lang w:val="en-US"/>
        </w:rPr>
        <w:lastRenderedPageBreak/>
        <w:t>trước hạn, không có tình trạng giải quyết chậm trể, phải thực hiện xin lỗi theo quyết định 317/QĐ-UBND ngày 14/02/2022 của UBND thành phố Hà Tĩnh.</w:t>
      </w:r>
    </w:p>
    <w:p w:rsidR="00934719" w:rsidRPr="001572BF" w:rsidRDefault="00934719" w:rsidP="00465BAF">
      <w:pPr>
        <w:ind w:firstLine="567"/>
        <w:jc w:val="both"/>
        <w:rPr>
          <w:i/>
          <w:color w:val="000000"/>
        </w:rPr>
      </w:pPr>
      <w:r>
        <w:rPr>
          <w:i/>
          <w:color w:val="000000"/>
        </w:rPr>
        <w:t>2</w:t>
      </w:r>
      <w:r w:rsidRPr="001572BF">
        <w:rPr>
          <w:i/>
          <w:color w:val="000000"/>
        </w:rPr>
        <w:t>.</w:t>
      </w:r>
      <w:r w:rsidR="003F6528">
        <w:rPr>
          <w:i/>
          <w:color w:val="000000"/>
        </w:rPr>
        <w:t>2</w:t>
      </w:r>
      <w:r w:rsidRPr="001572BF">
        <w:rPr>
          <w:i/>
          <w:color w:val="000000"/>
        </w:rPr>
        <w:t>. Kết quả rà soát thủ tục hành chính:</w:t>
      </w:r>
    </w:p>
    <w:p w:rsidR="00934719" w:rsidRPr="00934719" w:rsidRDefault="00934719" w:rsidP="00465BAF">
      <w:pPr>
        <w:autoSpaceDE w:val="0"/>
        <w:autoSpaceDN w:val="0"/>
        <w:adjustRightInd w:val="0"/>
        <w:ind w:firstLine="540"/>
        <w:jc w:val="both"/>
        <w:rPr>
          <w:sz w:val="32"/>
          <w:lang w:val="nl-NL"/>
        </w:rPr>
      </w:pPr>
      <w:r>
        <w:t xml:space="preserve">Thực hiện công văn số 310/UBND-VP ngày 18/02/2022 của UBND thành phố Hà Tĩnh về việc </w:t>
      </w:r>
      <w:r w:rsidRPr="00DC61DA">
        <w:t xml:space="preserve">báo cáo TTHC vướng mắc để đưa vào Kế hoạch rà soát, đánh giá thành phần hồ sơ, yêu cầu điều kiện thực hiện TTHC năm </w:t>
      </w:r>
      <w:r>
        <w:t xml:space="preserve">2022. UBND phường Hà Huy Tập đã có báo cáo số 13/BC-UBND ngày 23/02/2022 báo cáo </w:t>
      </w:r>
      <w:r w:rsidRPr="00934719">
        <w:t>t</w:t>
      </w:r>
      <w:r w:rsidRPr="00934719">
        <w:rPr>
          <w:spacing w:val="-4"/>
          <w:lang w:val="nl-NL"/>
        </w:rPr>
        <w:t>hủ tục hành chính vướng mắc để đưa vào Kế hoạch rà soát, đánh giá thành phần hồ</w:t>
      </w:r>
      <w:r>
        <w:rPr>
          <w:spacing w:val="-4"/>
          <w:lang w:val="nl-NL"/>
        </w:rPr>
        <w:t xml:space="preserve"> sơ, yêu cầu </w:t>
      </w:r>
      <w:r w:rsidRPr="00934719">
        <w:rPr>
          <w:spacing w:val="-4"/>
          <w:lang w:val="nl-NL"/>
        </w:rPr>
        <w:t>điều kiện thực hiện TTHC năm 2022</w:t>
      </w:r>
      <w:r>
        <w:rPr>
          <w:spacing w:val="-4"/>
          <w:lang w:val="nl-NL"/>
        </w:rPr>
        <w:t>.</w:t>
      </w:r>
    </w:p>
    <w:p w:rsidR="00351E58" w:rsidRPr="00740A23" w:rsidRDefault="00351E58" w:rsidP="00465BAF">
      <w:pPr>
        <w:pStyle w:val="Heading1"/>
        <w:keepNext w:val="0"/>
        <w:widowControl w:val="0"/>
        <w:numPr>
          <w:ilvl w:val="1"/>
          <w:numId w:val="14"/>
        </w:numPr>
        <w:tabs>
          <w:tab w:val="left" w:pos="949"/>
        </w:tabs>
        <w:autoSpaceDE w:val="0"/>
        <w:autoSpaceDN w:val="0"/>
        <w:spacing w:before="0" w:after="0"/>
        <w:ind w:left="948"/>
        <w:jc w:val="both"/>
        <w:rPr>
          <w:rFonts w:ascii="Times New Roman" w:hAnsi="Times New Roman"/>
          <w:sz w:val="28"/>
          <w:szCs w:val="28"/>
        </w:rPr>
      </w:pPr>
      <w:r w:rsidRPr="00740A23">
        <w:rPr>
          <w:rFonts w:ascii="Times New Roman" w:hAnsi="Times New Roman"/>
          <w:sz w:val="28"/>
          <w:szCs w:val="28"/>
        </w:rPr>
        <w:t>Cải cách</w:t>
      </w:r>
      <w:r w:rsidRPr="00740A23">
        <w:rPr>
          <w:rFonts w:ascii="Times New Roman" w:hAnsi="Times New Roman"/>
          <w:spacing w:val="-1"/>
          <w:sz w:val="28"/>
          <w:szCs w:val="28"/>
        </w:rPr>
        <w:t xml:space="preserve"> </w:t>
      </w:r>
      <w:r w:rsidRPr="00740A23">
        <w:rPr>
          <w:rFonts w:ascii="Times New Roman" w:hAnsi="Times New Roman"/>
          <w:sz w:val="28"/>
          <w:szCs w:val="28"/>
        </w:rPr>
        <w:t>tổ</w:t>
      </w:r>
      <w:r w:rsidRPr="00740A23">
        <w:rPr>
          <w:rFonts w:ascii="Times New Roman" w:hAnsi="Times New Roman"/>
          <w:spacing w:val="-1"/>
          <w:sz w:val="28"/>
          <w:szCs w:val="28"/>
        </w:rPr>
        <w:t xml:space="preserve"> </w:t>
      </w:r>
      <w:r w:rsidRPr="00740A23">
        <w:rPr>
          <w:rFonts w:ascii="Times New Roman" w:hAnsi="Times New Roman"/>
          <w:sz w:val="28"/>
          <w:szCs w:val="28"/>
        </w:rPr>
        <w:t>chức</w:t>
      </w:r>
      <w:r w:rsidRPr="00740A23">
        <w:rPr>
          <w:rFonts w:ascii="Times New Roman" w:hAnsi="Times New Roman"/>
          <w:spacing w:val="-4"/>
          <w:sz w:val="28"/>
          <w:szCs w:val="28"/>
        </w:rPr>
        <w:t xml:space="preserve"> </w:t>
      </w:r>
      <w:r w:rsidRPr="00740A23">
        <w:rPr>
          <w:rFonts w:ascii="Times New Roman" w:hAnsi="Times New Roman"/>
          <w:sz w:val="28"/>
          <w:szCs w:val="28"/>
        </w:rPr>
        <w:t>bộ máy</w:t>
      </w:r>
    </w:p>
    <w:p w:rsidR="00627AE0" w:rsidRPr="00627AE0" w:rsidRDefault="00627AE0" w:rsidP="00465BAF">
      <w:pPr>
        <w:ind w:firstLine="667"/>
        <w:jc w:val="both"/>
        <w:rPr>
          <w:lang w:val="vi-VN"/>
        </w:rPr>
      </w:pPr>
      <w:r>
        <w:t>UBND phường t</w:t>
      </w:r>
      <w:r w:rsidRPr="00A15EDD">
        <w:t xml:space="preserve">iếp tục hoàn thiện chức năng, nhiệm vụ, tổ chức của UBND và của các bộ phận chuyên môn khác. </w:t>
      </w:r>
      <w:r>
        <w:t>Trên cơ sở</w:t>
      </w:r>
      <w:r w:rsidRPr="00627AE0">
        <w:rPr>
          <w:lang w:val="vi-VN"/>
        </w:rPr>
        <w:t xml:space="preserve"> quy chế làm việc và nội quy cơ quan đã được xây dựng, các cán bộ công chức thực hiện chức năng, nhiệm vụ </w:t>
      </w:r>
      <w:r>
        <w:t>của mình đã</w:t>
      </w:r>
      <w:r w:rsidRPr="00627AE0">
        <w:rPr>
          <w:lang w:val="vi-VN"/>
        </w:rPr>
        <w:t xml:space="preserve"> được phân công. </w:t>
      </w:r>
    </w:p>
    <w:p w:rsidR="00627AE0" w:rsidRDefault="00627AE0" w:rsidP="00465BAF">
      <w:pPr>
        <w:ind w:firstLine="667"/>
        <w:jc w:val="both"/>
      </w:pPr>
      <w:r w:rsidRPr="00BD5998">
        <w:t xml:space="preserve">Thực hiện văn bản chỉ đạo của UBND thành phố về việc bố trí, sắp xếp cán bộ công chức theo Quyết định 19/2021/QĐ-UBND của UBND tỉnh, UBND phường đã </w:t>
      </w:r>
      <w:r>
        <w:t>xây dựng phương án, phấn đấu thực hiện triệt để trong năm 2022</w:t>
      </w:r>
      <w:r w:rsidRPr="00BD5998">
        <w:t>.</w:t>
      </w:r>
    </w:p>
    <w:p w:rsidR="00627AE0" w:rsidRDefault="00627AE0" w:rsidP="00465BAF">
      <w:pPr>
        <w:ind w:firstLine="667"/>
        <w:jc w:val="both"/>
        <w:rPr>
          <w:lang w:val="nl-NL"/>
        </w:rPr>
      </w:pPr>
      <w:r>
        <w:t>Thực hiện c</w:t>
      </w:r>
      <w:r w:rsidRPr="005C2372">
        <w:t xml:space="preserve">ông văn số 395/UBND-NV ngày 01/03/2022 của UBND thành phố Hà Tĩnh Về việc </w:t>
      </w:r>
      <w:r w:rsidRPr="005C2372">
        <w:rPr>
          <w:lang w:val="vi-VN"/>
        </w:rPr>
        <w:t>rà soát</w:t>
      </w:r>
      <w:r w:rsidRPr="005C2372">
        <w:t xml:space="preserve">, báo cáo danh sách CC,VC đến hạn chuyển đổi vị trí công tác theo Nghị định </w:t>
      </w:r>
      <w:r w:rsidRPr="005C2372">
        <w:rPr>
          <w:bCs/>
          <w:lang w:val="nl-NL"/>
        </w:rPr>
        <w:t>số 59/2019</w:t>
      </w:r>
      <w:r w:rsidRPr="005C2372">
        <w:rPr>
          <w:lang w:val="nl-NL"/>
        </w:rPr>
        <w:t>/NĐ-CP năm 2022</w:t>
      </w:r>
      <w:r>
        <w:rPr>
          <w:lang w:val="nl-NL"/>
        </w:rPr>
        <w:t>, UBND phường đã lập báo cáo gửi phòng Nội vụ theo quy định.</w:t>
      </w:r>
    </w:p>
    <w:p w:rsidR="003512A4" w:rsidRPr="003512A4" w:rsidRDefault="003512A4" w:rsidP="003512A4">
      <w:pPr>
        <w:shd w:val="clear" w:color="auto" w:fill="FFFFFF"/>
        <w:ind w:firstLine="667"/>
        <w:jc w:val="both"/>
        <w:rPr>
          <w:bCs/>
          <w:lang w:val="vi-VN"/>
        </w:rPr>
      </w:pPr>
      <w:r>
        <w:rPr>
          <w:lang w:val="vi-VN"/>
        </w:rPr>
        <w:t xml:space="preserve">- UBND phường đã ban hành Báo cáo số 38/BC-UBND ngày 18/05/2022 báo cáo về việc khắc phục sai phạm trong công tác cán bộ và Tờ trình số 51/Ttr-UBND ngày 08/6/2022 </w:t>
      </w:r>
      <w:r w:rsidRPr="003512A4">
        <w:rPr>
          <w:lang w:val="vi-VN"/>
        </w:rPr>
        <w:t>v</w:t>
      </w:r>
      <w:r w:rsidRPr="003512A4">
        <w:rPr>
          <w:bCs/>
        </w:rPr>
        <w:t xml:space="preserve">ề việc đề nghị tiếp tục khắc phục sai phạm trong công tác tuyển dụng công chức theo Kết luận số </w:t>
      </w:r>
      <w:r w:rsidRPr="003512A4">
        <w:t>số 71-KL/TW ngày 24/3/2020 của Ban Bí thư</w:t>
      </w:r>
      <w:r>
        <w:rPr>
          <w:lang w:val="vi-VN"/>
        </w:rPr>
        <w:t>.</w:t>
      </w:r>
    </w:p>
    <w:p w:rsidR="00D55843" w:rsidRPr="003512A4" w:rsidRDefault="003512A4" w:rsidP="00465BAF">
      <w:pPr>
        <w:ind w:firstLine="667"/>
        <w:jc w:val="both"/>
        <w:rPr>
          <w:lang w:val="vi-VN"/>
        </w:rPr>
      </w:pPr>
      <w:r>
        <w:rPr>
          <w:lang w:val="vi-VN"/>
        </w:rPr>
        <w:t xml:space="preserve">- Trong 6 tháng đầu năm 2022, cán bộ công chức, người hoạt động không chuyên trách cơ quan phường có nhiều thay đổi: Đồng chí Bí thư Đoàn thanh niên xin nghỉ </w:t>
      </w:r>
      <w:r>
        <w:t>chế độ theo Nghị định số 108/2014/NĐ-CP ngày 20/11/2014 của Chính phủ</w:t>
      </w:r>
      <w:r>
        <w:rPr>
          <w:lang w:val="vi-VN"/>
        </w:rPr>
        <w:t>; Đồng chí Chủ tịch UBMTTQ được sắp xếp, bố trí sang Chủ tịch Hội Cựu chiến binh, đồng chí Phó chủ tịch Hội cựu chiến binh nghỉ chế độ. Ngay khi có sự thay đổi UBND phường đã kịp thời giải quyết chế độ chính sách và kiện toàn các nhiệm vụ theo đúng quy định.</w:t>
      </w:r>
    </w:p>
    <w:p w:rsidR="00351E58" w:rsidRPr="00740A23" w:rsidRDefault="00351E58" w:rsidP="00465BAF">
      <w:pPr>
        <w:pStyle w:val="Heading1"/>
        <w:keepNext w:val="0"/>
        <w:widowControl w:val="0"/>
        <w:numPr>
          <w:ilvl w:val="1"/>
          <w:numId w:val="14"/>
        </w:numPr>
        <w:tabs>
          <w:tab w:val="left" w:pos="949"/>
        </w:tabs>
        <w:autoSpaceDE w:val="0"/>
        <w:autoSpaceDN w:val="0"/>
        <w:spacing w:before="0" w:after="0"/>
        <w:ind w:left="948"/>
        <w:jc w:val="both"/>
        <w:rPr>
          <w:rFonts w:ascii="Times New Roman" w:hAnsi="Times New Roman"/>
          <w:sz w:val="28"/>
          <w:szCs w:val="28"/>
        </w:rPr>
      </w:pPr>
      <w:r w:rsidRPr="00740A23">
        <w:rPr>
          <w:rFonts w:ascii="Times New Roman" w:hAnsi="Times New Roman"/>
          <w:sz w:val="28"/>
          <w:szCs w:val="28"/>
        </w:rPr>
        <w:t>Cải cách chế độ</w:t>
      </w:r>
      <w:r w:rsidRPr="00740A23">
        <w:rPr>
          <w:rFonts w:ascii="Times New Roman" w:hAnsi="Times New Roman"/>
          <w:spacing w:val="-1"/>
          <w:sz w:val="28"/>
          <w:szCs w:val="28"/>
        </w:rPr>
        <w:t xml:space="preserve"> </w:t>
      </w:r>
      <w:r w:rsidRPr="00740A23">
        <w:rPr>
          <w:rFonts w:ascii="Times New Roman" w:hAnsi="Times New Roman"/>
          <w:sz w:val="28"/>
          <w:szCs w:val="28"/>
        </w:rPr>
        <w:t>công</w:t>
      </w:r>
      <w:r w:rsidRPr="00740A23">
        <w:rPr>
          <w:rFonts w:ascii="Times New Roman" w:hAnsi="Times New Roman"/>
          <w:spacing w:val="-3"/>
          <w:sz w:val="28"/>
          <w:szCs w:val="28"/>
        </w:rPr>
        <w:t xml:space="preserve"> </w:t>
      </w:r>
      <w:r w:rsidRPr="00740A23">
        <w:rPr>
          <w:rFonts w:ascii="Times New Roman" w:hAnsi="Times New Roman"/>
          <w:sz w:val="28"/>
          <w:szCs w:val="28"/>
        </w:rPr>
        <w:t>vụ</w:t>
      </w:r>
    </w:p>
    <w:p w:rsidR="007A4CF2" w:rsidRPr="00435B7D" w:rsidRDefault="007A4CF2" w:rsidP="00465BAF">
      <w:pPr>
        <w:ind w:firstLine="567"/>
        <w:jc w:val="both"/>
        <w:rPr>
          <w:color w:val="000000"/>
          <w:lang w:val="vi-VN"/>
        </w:rPr>
      </w:pPr>
      <w:r>
        <w:tab/>
        <w:t xml:space="preserve">Trong </w:t>
      </w:r>
      <w:r w:rsidR="003512A4">
        <w:rPr>
          <w:lang w:val="vi-VN"/>
        </w:rPr>
        <w:t>6 tháng đầu</w:t>
      </w:r>
      <w:r>
        <w:t xml:space="preserve"> năm 2022, các chế độ, chính sách đối với cán bộ, công chức, được thực hiện đảm bảo kịp thời, đúng quy định, nhất là chế độ tiền lương, tiền tết Nguyên đán Nhâm Dần, đảm bảo đời sống và động viên tinh thần đối với cho cán bộ công chức, người hoạt động không chuyên trách từ phường đến Tổ dân phố. </w:t>
      </w:r>
      <w:r w:rsidR="003512A4">
        <w:rPr>
          <w:lang w:val="vi-VN"/>
        </w:rPr>
        <w:t>06 tháng đầu năm 2022</w:t>
      </w:r>
      <w:r>
        <w:t xml:space="preserve"> UBND phường đả trình UBND thành ph</w:t>
      </w:r>
      <w:r w:rsidR="003512A4">
        <w:t>ố nâng lương thường xuyên cho 05</w:t>
      </w:r>
      <w:r>
        <w:t xml:space="preserve"> đồng chí đến hạn.</w:t>
      </w:r>
      <w:r w:rsidR="003512A4">
        <w:rPr>
          <w:lang w:val="vi-VN"/>
        </w:rPr>
        <w:t xml:space="preserve"> </w:t>
      </w:r>
      <w:r w:rsidR="00435B7D">
        <w:rPr>
          <w:lang w:val="vi-VN"/>
        </w:rPr>
        <w:t>Lập hồ sơ g</w:t>
      </w:r>
      <w:r w:rsidR="003512A4">
        <w:rPr>
          <w:lang w:val="vi-VN"/>
        </w:rPr>
        <w:t xml:space="preserve">iải quyết chế độ tinh giản </w:t>
      </w:r>
      <w:r w:rsidR="003512A4">
        <w:t>theo Nghị định số 108/2014/NĐ-CP ngày 20/11/2014 của Chính phủ</w:t>
      </w:r>
      <w:r w:rsidR="00435B7D">
        <w:rPr>
          <w:lang w:val="vi-VN"/>
        </w:rPr>
        <w:t xml:space="preserve"> đảm bảo kịp thời.</w:t>
      </w:r>
    </w:p>
    <w:p w:rsidR="007A4CF2" w:rsidRPr="00435B7D" w:rsidRDefault="007A4CF2" w:rsidP="00465BAF">
      <w:pPr>
        <w:ind w:firstLine="654"/>
        <w:jc w:val="both"/>
        <w:rPr>
          <w:color w:val="000000"/>
          <w:lang w:val="vi-VN"/>
        </w:rPr>
      </w:pPr>
      <w:r>
        <w:rPr>
          <w:color w:val="000000"/>
        </w:rPr>
        <w:t>Ban thường</w:t>
      </w:r>
      <w:r w:rsidR="00435B7D">
        <w:rPr>
          <w:color w:val="000000"/>
        </w:rPr>
        <w:t xml:space="preserve"> vụ Đảng ủy phường cũng đã cử 02</w:t>
      </w:r>
      <w:r>
        <w:rPr>
          <w:color w:val="000000"/>
        </w:rPr>
        <w:t xml:space="preserve"> đồng chí tham gia </w:t>
      </w:r>
      <w:r w:rsidRPr="001F2E4E">
        <w:rPr>
          <w:color w:val="000000"/>
        </w:rPr>
        <w:t>học trung cấp lý luận chính trị</w:t>
      </w:r>
      <w:r w:rsidR="00435B7D">
        <w:rPr>
          <w:color w:val="000000"/>
        </w:rPr>
        <w:t xml:space="preserve"> tại trưởng chính trị Trần Phú v</w:t>
      </w:r>
      <w:r w:rsidR="00435B7D">
        <w:rPr>
          <w:color w:val="000000"/>
          <w:lang w:val="vi-VN"/>
        </w:rPr>
        <w:t>à 02 đồng chí tham gia học lớp Quản lý hành chính nhà nước ngạch Chuyên viên.</w:t>
      </w:r>
    </w:p>
    <w:p w:rsidR="00351E58" w:rsidRPr="00895697" w:rsidRDefault="007A4CF2" w:rsidP="00465BAF">
      <w:pPr>
        <w:ind w:firstLine="654"/>
        <w:jc w:val="both"/>
        <w:rPr>
          <w:color w:val="000000"/>
        </w:rPr>
      </w:pPr>
      <w:r w:rsidRPr="001F2E4E">
        <w:rPr>
          <w:color w:val="000000"/>
        </w:rPr>
        <w:t xml:space="preserve">Việc thực hiện kỷ luật, kỷ cương hành chính, thực hiện quy chế văn hóa công sở luôn được quán triệt thường xuyên. Ban thường vụ Đảng ủy phân công cán bộ </w:t>
      </w:r>
      <w:r w:rsidRPr="001F2E4E">
        <w:rPr>
          <w:color w:val="000000"/>
        </w:rPr>
        <w:lastRenderedPageBreak/>
        <w:t>trực tiếp theo dõi việc chấp hành giờ giấc hành chính của cán bộ công chức cơ quan phường, cán bộ công chức thực hiện nghiêm túc quy định “đi báo cáo, về báo công”.</w:t>
      </w:r>
      <w:r w:rsidR="00895697">
        <w:rPr>
          <w:color w:val="000000"/>
        </w:rPr>
        <w:t xml:space="preserve"> </w:t>
      </w:r>
      <w:r w:rsidR="00895697">
        <w:t>UBND phường đã ban hành công văn số 12/UBND ngày 08/02/2022 về việc siết chặt kỷ luật kỷ cương hành chính.</w:t>
      </w:r>
    </w:p>
    <w:p w:rsidR="00351E58" w:rsidRPr="00740A23" w:rsidRDefault="00351E58" w:rsidP="00465BAF">
      <w:pPr>
        <w:pStyle w:val="Heading1"/>
        <w:keepNext w:val="0"/>
        <w:widowControl w:val="0"/>
        <w:numPr>
          <w:ilvl w:val="1"/>
          <w:numId w:val="14"/>
        </w:numPr>
        <w:tabs>
          <w:tab w:val="left" w:pos="949"/>
        </w:tabs>
        <w:autoSpaceDE w:val="0"/>
        <w:autoSpaceDN w:val="0"/>
        <w:spacing w:before="0" w:after="0"/>
        <w:ind w:left="948"/>
        <w:jc w:val="both"/>
        <w:rPr>
          <w:rFonts w:ascii="Times New Roman" w:hAnsi="Times New Roman"/>
          <w:sz w:val="28"/>
          <w:szCs w:val="28"/>
        </w:rPr>
      </w:pPr>
      <w:r w:rsidRPr="00740A23">
        <w:rPr>
          <w:rFonts w:ascii="Times New Roman" w:hAnsi="Times New Roman"/>
          <w:sz w:val="28"/>
          <w:szCs w:val="28"/>
        </w:rPr>
        <w:t>Cải cách</w:t>
      </w:r>
      <w:r w:rsidRPr="00740A23">
        <w:rPr>
          <w:rFonts w:ascii="Times New Roman" w:hAnsi="Times New Roman"/>
          <w:spacing w:val="-1"/>
          <w:sz w:val="28"/>
          <w:szCs w:val="28"/>
        </w:rPr>
        <w:t xml:space="preserve"> </w:t>
      </w:r>
      <w:r w:rsidRPr="00740A23">
        <w:rPr>
          <w:rFonts w:ascii="Times New Roman" w:hAnsi="Times New Roman"/>
          <w:sz w:val="28"/>
          <w:szCs w:val="28"/>
        </w:rPr>
        <w:t>tài</w:t>
      </w:r>
      <w:r w:rsidRPr="00740A23">
        <w:rPr>
          <w:rFonts w:ascii="Times New Roman" w:hAnsi="Times New Roman"/>
          <w:spacing w:val="1"/>
          <w:sz w:val="28"/>
          <w:szCs w:val="28"/>
        </w:rPr>
        <w:t xml:space="preserve"> </w:t>
      </w:r>
      <w:r w:rsidRPr="00740A23">
        <w:rPr>
          <w:rFonts w:ascii="Times New Roman" w:hAnsi="Times New Roman"/>
          <w:sz w:val="28"/>
          <w:szCs w:val="28"/>
        </w:rPr>
        <w:t>chính</w:t>
      </w:r>
      <w:r w:rsidRPr="00740A23">
        <w:rPr>
          <w:rFonts w:ascii="Times New Roman" w:hAnsi="Times New Roman"/>
          <w:spacing w:val="-4"/>
          <w:sz w:val="28"/>
          <w:szCs w:val="28"/>
        </w:rPr>
        <w:t xml:space="preserve"> </w:t>
      </w:r>
      <w:r w:rsidRPr="00740A23">
        <w:rPr>
          <w:rFonts w:ascii="Times New Roman" w:hAnsi="Times New Roman"/>
          <w:sz w:val="28"/>
          <w:szCs w:val="28"/>
        </w:rPr>
        <w:t>công</w:t>
      </w:r>
    </w:p>
    <w:p w:rsidR="00895697" w:rsidRPr="00070503" w:rsidRDefault="00895697" w:rsidP="00465BAF">
      <w:pPr>
        <w:ind w:firstLine="540"/>
        <w:jc w:val="both"/>
      </w:pPr>
      <w:r w:rsidRPr="00070503">
        <w:t>Thực hiện nghiêm Nghị định số 130/2005/NĐ-CP, Nghị định số 43/2006/NĐ-CP quy định chế độ tự chủ, tự chịu trách nhiệm về sử dụng biên chế và kinh phí quản lý hành chính đối với các cơ quan nhà nước.</w:t>
      </w:r>
    </w:p>
    <w:p w:rsidR="00DD3BD6" w:rsidRDefault="00DD3BD6" w:rsidP="00465BAF">
      <w:pPr>
        <w:ind w:firstLine="540"/>
        <w:jc w:val="both"/>
      </w:pPr>
      <w:r>
        <w:t>Ban hành Quyết định số 06/QĐ-UBND ngày 20/01/2022 ban hành quy chế chi tiêu nội bộ, quản lý và sự dụng tài sản công năm 2022.</w:t>
      </w:r>
    </w:p>
    <w:p w:rsidR="00895697" w:rsidRPr="0028113A" w:rsidRDefault="00895697" w:rsidP="00465BAF">
      <w:pPr>
        <w:ind w:firstLine="540"/>
        <w:jc w:val="both"/>
      </w:pPr>
      <w:r w:rsidRPr="00070503">
        <w:t xml:space="preserve">Đảm bảo chi trả kinh phí theo số lượng chức danh, biên chế, chính sách đối với cán bộ công chức ở phường và những người hoạt động không chuyên trách ở phường và các tổ dân phố. </w:t>
      </w:r>
      <w:r>
        <w:rPr>
          <w:lang w:val="vi-VN"/>
        </w:rPr>
        <w:t>Thực hiện việc khoán phụ cấp đối với các nhóm nhiệm vụ ở Tổ dân phố theo Nghị quyết 258/NQ-HĐND Tỉnh.</w:t>
      </w:r>
    </w:p>
    <w:p w:rsidR="0088630B" w:rsidRDefault="00895697" w:rsidP="00465BAF">
      <w:pPr>
        <w:ind w:firstLine="540"/>
        <w:jc w:val="both"/>
      </w:pPr>
      <w:r>
        <w:t xml:space="preserve">Cuối năm 2021, nhờ thực hiện tốt công tác tiết kiệm chi nên cán bộ công chức </w:t>
      </w:r>
      <w:r w:rsidR="0088630B">
        <w:t xml:space="preserve">người hoạt động không chuyên trách phường có tháng lương thứ 13 và chế độ tiền tết nguyên đán Nhâm dần đảm bảo. </w:t>
      </w:r>
    </w:p>
    <w:p w:rsidR="00351E58" w:rsidRPr="0088630B" w:rsidRDefault="0088630B" w:rsidP="00465BAF">
      <w:pPr>
        <w:ind w:firstLine="540"/>
        <w:jc w:val="both"/>
        <w:rPr>
          <w:lang w:val="vi-VN"/>
        </w:rPr>
      </w:pPr>
      <w:r>
        <w:t>Các chế độ</w:t>
      </w:r>
      <w:r w:rsidR="00895697">
        <w:rPr>
          <w:lang w:val="vi-VN"/>
        </w:rPr>
        <w:t xml:space="preserve"> phụ cấp đối với cán bộ</w:t>
      </w:r>
      <w:r w:rsidR="00895697">
        <w:t xml:space="preserve"> </w:t>
      </w:r>
      <w:r w:rsidR="00895697">
        <w:rPr>
          <w:lang w:val="vi-VN"/>
        </w:rPr>
        <w:t>công chức</w:t>
      </w:r>
      <w:r>
        <w:t>, người lao động được thực hiện đảm bảo,</w:t>
      </w:r>
      <w:r w:rsidR="00895697">
        <w:rPr>
          <w:lang w:val="vi-VN"/>
        </w:rPr>
        <w:t xml:space="preserve"> </w:t>
      </w:r>
      <w:r>
        <w:t xml:space="preserve">mức phụ cấp </w:t>
      </w:r>
      <w:r w:rsidR="00895697">
        <w:rPr>
          <w:lang w:val="vi-VN"/>
        </w:rPr>
        <w:t xml:space="preserve">trực tại phòng giao dịch một cửa của UBND phường </w:t>
      </w:r>
      <w:r>
        <w:t>hiện nay là</w:t>
      </w:r>
      <w:r w:rsidR="00895697">
        <w:rPr>
          <w:lang w:val="vi-VN"/>
        </w:rPr>
        <w:t xml:space="preserve"> 500.000 đồng/người/tháng.</w:t>
      </w:r>
    </w:p>
    <w:p w:rsidR="00351E58" w:rsidRPr="00740A23" w:rsidRDefault="00351E58" w:rsidP="00465BAF">
      <w:pPr>
        <w:pStyle w:val="Heading1"/>
        <w:keepNext w:val="0"/>
        <w:widowControl w:val="0"/>
        <w:numPr>
          <w:ilvl w:val="1"/>
          <w:numId w:val="14"/>
        </w:numPr>
        <w:tabs>
          <w:tab w:val="left" w:pos="949"/>
        </w:tabs>
        <w:autoSpaceDE w:val="0"/>
        <w:autoSpaceDN w:val="0"/>
        <w:spacing w:before="0" w:after="0"/>
        <w:ind w:left="948"/>
        <w:jc w:val="both"/>
        <w:rPr>
          <w:rFonts w:ascii="Times New Roman" w:hAnsi="Times New Roman"/>
          <w:sz w:val="28"/>
          <w:szCs w:val="28"/>
        </w:rPr>
      </w:pPr>
      <w:r w:rsidRPr="00740A23">
        <w:rPr>
          <w:rFonts w:ascii="Times New Roman" w:hAnsi="Times New Roman"/>
          <w:sz w:val="28"/>
          <w:szCs w:val="28"/>
        </w:rPr>
        <w:t>Xây dựng</w:t>
      </w:r>
      <w:r w:rsidRPr="00740A23">
        <w:rPr>
          <w:rFonts w:ascii="Times New Roman" w:hAnsi="Times New Roman"/>
          <w:spacing w:val="-3"/>
          <w:sz w:val="28"/>
          <w:szCs w:val="28"/>
        </w:rPr>
        <w:t xml:space="preserve"> </w:t>
      </w:r>
      <w:r w:rsidRPr="00740A23">
        <w:rPr>
          <w:rFonts w:ascii="Times New Roman" w:hAnsi="Times New Roman"/>
          <w:sz w:val="28"/>
          <w:szCs w:val="28"/>
        </w:rPr>
        <w:t>và phát</w:t>
      </w:r>
      <w:r w:rsidRPr="00740A23">
        <w:rPr>
          <w:rFonts w:ascii="Times New Roman" w:hAnsi="Times New Roman"/>
          <w:spacing w:val="-3"/>
          <w:sz w:val="28"/>
          <w:szCs w:val="28"/>
        </w:rPr>
        <w:t xml:space="preserve"> </w:t>
      </w:r>
      <w:r w:rsidRPr="00740A23">
        <w:rPr>
          <w:rFonts w:ascii="Times New Roman" w:hAnsi="Times New Roman"/>
          <w:sz w:val="28"/>
          <w:szCs w:val="28"/>
        </w:rPr>
        <w:t>triển Chính</w:t>
      </w:r>
      <w:r w:rsidRPr="00740A23">
        <w:rPr>
          <w:rFonts w:ascii="Times New Roman" w:hAnsi="Times New Roman"/>
          <w:spacing w:val="-2"/>
          <w:sz w:val="28"/>
          <w:szCs w:val="28"/>
        </w:rPr>
        <w:t xml:space="preserve"> </w:t>
      </w:r>
      <w:r w:rsidRPr="00740A23">
        <w:rPr>
          <w:rFonts w:ascii="Times New Roman" w:hAnsi="Times New Roman"/>
          <w:sz w:val="28"/>
          <w:szCs w:val="28"/>
        </w:rPr>
        <w:t>quyền</w:t>
      </w:r>
      <w:r w:rsidRPr="00740A23">
        <w:rPr>
          <w:rFonts w:ascii="Times New Roman" w:hAnsi="Times New Roman"/>
          <w:spacing w:val="-1"/>
          <w:sz w:val="28"/>
          <w:szCs w:val="28"/>
        </w:rPr>
        <w:t xml:space="preserve"> </w:t>
      </w:r>
      <w:r w:rsidRPr="00740A23">
        <w:rPr>
          <w:rFonts w:ascii="Times New Roman" w:hAnsi="Times New Roman"/>
          <w:sz w:val="28"/>
          <w:szCs w:val="28"/>
        </w:rPr>
        <w:t>điện tử,</w:t>
      </w:r>
      <w:r w:rsidRPr="00740A23">
        <w:rPr>
          <w:rFonts w:ascii="Times New Roman" w:hAnsi="Times New Roman"/>
          <w:spacing w:val="-2"/>
          <w:sz w:val="28"/>
          <w:szCs w:val="28"/>
        </w:rPr>
        <w:t xml:space="preserve"> </w:t>
      </w:r>
      <w:r w:rsidRPr="00740A23">
        <w:rPr>
          <w:rFonts w:ascii="Times New Roman" w:hAnsi="Times New Roman"/>
          <w:sz w:val="28"/>
          <w:szCs w:val="28"/>
        </w:rPr>
        <w:t>Chính</w:t>
      </w:r>
      <w:r w:rsidRPr="00740A23">
        <w:rPr>
          <w:rFonts w:ascii="Times New Roman" w:hAnsi="Times New Roman"/>
          <w:spacing w:val="-1"/>
          <w:sz w:val="28"/>
          <w:szCs w:val="28"/>
        </w:rPr>
        <w:t xml:space="preserve"> </w:t>
      </w:r>
      <w:r w:rsidRPr="00740A23">
        <w:rPr>
          <w:rFonts w:ascii="Times New Roman" w:hAnsi="Times New Roman"/>
          <w:sz w:val="28"/>
          <w:szCs w:val="28"/>
        </w:rPr>
        <w:t>quyền</w:t>
      </w:r>
      <w:r w:rsidRPr="00740A23">
        <w:rPr>
          <w:rFonts w:ascii="Times New Roman" w:hAnsi="Times New Roman"/>
          <w:spacing w:val="-1"/>
          <w:sz w:val="28"/>
          <w:szCs w:val="28"/>
        </w:rPr>
        <w:t xml:space="preserve"> </w:t>
      </w:r>
      <w:r w:rsidRPr="00740A23">
        <w:rPr>
          <w:rFonts w:ascii="Times New Roman" w:hAnsi="Times New Roman"/>
          <w:sz w:val="28"/>
          <w:szCs w:val="28"/>
        </w:rPr>
        <w:t>số</w:t>
      </w:r>
    </w:p>
    <w:p w:rsidR="00BC1237" w:rsidRPr="00BC1237" w:rsidRDefault="00BC1237" w:rsidP="00465BAF">
      <w:pPr>
        <w:pStyle w:val="Heading1"/>
        <w:keepNext w:val="0"/>
        <w:widowControl w:val="0"/>
        <w:tabs>
          <w:tab w:val="left" w:pos="949"/>
        </w:tabs>
        <w:autoSpaceDE w:val="0"/>
        <w:autoSpaceDN w:val="0"/>
        <w:spacing w:before="0" w:after="0"/>
        <w:ind w:left="667"/>
        <w:jc w:val="both"/>
        <w:rPr>
          <w:rFonts w:ascii="Times New Roman" w:hAnsi="Times New Roman"/>
          <w:i/>
          <w:sz w:val="28"/>
          <w:szCs w:val="28"/>
        </w:rPr>
      </w:pPr>
      <w:r w:rsidRPr="00BC1237">
        <w:rPr>
          <w:rFonts w:ascii="Times New Roman" w:hAnsi="Times New Roman"/>
          <w:i/>
          <w:sz w:val="28"/>
          <w:szCs w:val="28"/>
        </w:rPr>
        <w:t>6.1. Ứng dụng công nghệ thông tin trong hoạt động của đơn vị</w:t>
      </w:r>
    </w:p>
    <w:p w:rsidR="0088630B" w:rsidRPr="0088630B" w:rsidRDefault="0088630B" w:rsidP="00465BAF">
      <w:pPr>
        <w:ind w:firstLine="667"/>
        <w:jc w:val="both"/>
        <w:rPr>
          <w:lang w:val="vi-VN"/>
        </w:rPr>
      </w:pPr>
      <w:r w:rsidRPr="0088630B">
        <w:rPr>
          <w:lang w:val="vi-VN"/>
        </w:rPr>
        <w:t>Hiện nay, 100% các đồng chí CBCC đã sử dụng thành thạo phần mềm hồ sơ công việc. Việc ứng dụng hiệu quả phần mềm hồ sơ công việc vào thực hiện nhiệm vụ</w:t>
      </w:r>
      <w:r w:rsidRPr="0088630B">
        <w:t>,</w:t>
      </w:r>
      <w:r w:rsidRPr="0088630B">
        <w:rPr>
          <w:lang w:val="vi-VN"/>
        </w:rPr>
        <w:t xml:space="preserve"> đả hạn chế việc sử dụng bản giấy, giúp tiết kiệm thời gian và văn phòng phẩm của địa phương. </w:t>
      </w:r>
    </w:p>
    <w:p w:rsidR="0088630B" w:rsidRPr="0088630B" w:rsidRDefault="0088630B" w:rsidP="00465BAF">
      <w:pPr>
        <w:ind w:firstLine="667"/>
        <w:jc w:val="both"/>
        <w:rPr>
          <w:lang w:val="vi-VN"/>
        </w:rPr>
      </w:pPr>
      <w:r w:rsidRPr="0088630B">
        <w:rPr>
          <w:lang w:val="vi-VN"/>
        </w:rPr>
        <w:t>Việc sử dụng mạng LAN nội bộ để kết nối trao đổi công việc giữa các phòng làm việc với nhau, nhằm nâng cao hiệu quả công việc trong công tác cải cách hành chính của địa phương.</w:t>
      </w:r>
    </w:p>
    <w:p w:rsidR="0088630B" w:rsidRPr="0088630B" w:rsidRDefault="0088630B" w:rsidP="00465BAF">
      <w:pPr>
        <w:ind w:firstLine="667"/>
        <w:jc w:val="both"/>
        <w:rPr>
          <w:lang w:val="vi-VN"/>
        </w:rPr>
      </w:pPr>
      <w:r w:rsidRPr="0088630B">
        <w:rPr>
          <w:lang w:val="vi-VN"/>
        </w:rPr>
        <w:t>Trang thông tin điện tử của phường cũng ngày càng được quan tâm và cải thiện nhiều nội dung phong phú</w:t>
      </w:r>
      <w:r w:rsidRPr="0088630B">
        <w:t>, các văn bản chỉ đạo điều hành, các hoạt động của địa phương, nhất là tuyên truyền về phòng chống Covid 19 đều được đăng tải trên trang thông tin điện tử của địa phương</w:t>
      </w:r>
      <w:r w:rsidRPr="0088630B">
        <w:rPr>
          <w:lang w:val="vi-VN"/>
        </w:rPr>
        <w:t>. Cán bộ công chức cũng thường xuyên vào cổng thông tin điện tử của UBND phường và Thành phố để lấy thông tin.</w:t>
      </w:r>
    </w:p>
    <w:p w:rsidR="00351E58" w:rsidRDefault="0088630B" w:rsidP="00465BAF">
      <w:pPr>
        <w:jc w:val="both"/>
      </w:pPr>
      <w:r>
        <w:tab/>
      </w:r>
      <w:r w:rsidR="00DD3BD6">
        <w:t xml:space="preserve">Thực hiện tuyên truyền và hướng dẫn nhân dân sử dụng </w:t>
      </w:r>
      <w:r w:rsidR="00351E58" w:rsidRPr="0088630B">
        <w:t>dịch</w:t>
      </w:r>
      <w:r w:rsidR="00351E58" w:rsidRPr="0088630B">
        <w:rPr>
          <w:spacing w:val="-1"/>
        </w:rPr>
        <w:t xml:space="preserve"> </w:t>
      </w:r>
      <w:r w:rsidR="00351E58" w:rsidRPr="0088630B">
        <w:t>vụ</w:t>
      </w:r>
      <w:r w:rsidR="00351E58" w:rsidRPr="0088630B">
        <w:rPr>
          <w:spacing w:val="-1"/>
        </w:rPr>
        <w:t xml:space="preserve"> </w:t>
      </w:r>
      <w:r w:rsidR="00351E58" w:rsidRPr="0088630B">
        <w:t>công trực</w:t>
      </w:r>
      <w:r w:rsidR="00351E58" w:rsidRPr="0088630B">
        <w:rPr>
          <w:spacing w:val="-2"/>
        </w:rPr>
        <w:t xml:space="preserve"> </w:t>
      </w:r>
      <w:r w:rsidR="00351E58" w:rsidRPr="0088630B">
        <w:t>tuyến</w:t>
      </w:r>
      <w:r w:rsidR="00351E58" w:rsidRPr="0088630B">
        <w:rPr>
          <w:spacing w:val="1"/>
        </w:rPr>
        <w:t xml:space="preserve"> </w:t>
      </w:r>
      <w:r w:rsidR="00351E58" w:rsidRPr="0088630B">
        <w:t>mức</w:t>
      </w:r>
      <w:r w:rsidR="00351E58" w:rsidRPr="0088630B">
        <w:rPr>
          <w:spacing w:val="-2"/>
        </w:rPr>
        <w:t xml:space="preserve"> </w:t>
      </w:r>
      <w:r w:rsidR="00351E58" w:rsidRPr="0088630B">
        <w:t>độ</w:t>
      </w:r>
      <w:r w:rsidR="00351E58" w:rsidRPr="0088630B">
        <w:rPr>
          <w:spacing w:val="-1"/>
        </w:rPr>
        <w:t xml:space="preserve"> </w:t>
      </w:r>
      <w:r w:rsidR="00351E58" w:rsidRPr="0088630B">
        <w:t>3</w:t>
      </w:r>
      <w:r w:rsidR="00351E58" w:rsidRPr="0088630B">
        <w:rPr>
          <w:spacing w:val="-1"/>
        </w:rPr>
        <w:t xml:space="preserve"> </w:t>
      </w:r>
      <w:r w:rsidR="00351E58" w:rsidRPr="0088630B">
        <w:t>và</w:t>
      </w:r>
      <w:r w:rsidR="00351E58" w:rsidRPr="0088630B">
        <w:rPr>
          <w:spacing w:val="-4"/>
        </w:rPr>
        <w:t xml:space="preserve"> </w:t>
      </w:r>
      <w:r w:rsidR="00351E58" w:rsidRPr="0088630B">
        <w:t>4.</w:t>
      </w:r>
      <w:r w:rsidR="00DD3BD6">
        <w:t xml:space="preserve"> Trong </w:t>
      </w:r>
      <w:r w:rsidR="00435B7D">
        <w:rPr>
          <w:lang w:val="vi-VN"/>
        </w:rPr>
        <w:t>6 tháng đầu</w:t>
      </w:r>
      <w:r w:rsidR="00435B7D">
        <w:t xml:space="preserve"> năm 2022, có 179</w:t>
      </w:r>
      <w:r w:rsidR="00DD3BD6">
        <w:t xml:space="preserve"> hồ sơ thực hiện dịch vụ công trực tuyến mức độ 3.</w:t>
      </w:r>
    </w:p>
    <w:p w:rsidR="00DD3BD6" w:rsidRPr="00DD3BD6" w:rsidRDefault="00DD3BD6" w:rsidP="00465BAF">
      <w:pPr>
        <w:ind w:firstLine="570"/>
        <w:jc w:val="both"/>
        <w:rPr>
          <w:spacing w:val="-4"/>
        </w:rPr>
      </w:pPr>
      <w:r>
        <w:tab/>
      </w:r>
      <w:r w:rsidR="004B5053">
        <w:t>H</w:t>
      </w:r>
      <w:r w:rsidRPr="00120E19">
        <w:rPr>
          <w:spacing w:val="-4"/>
        </w:rPr>
        <w:t>iện tại, toàn phường có 2</w:t>
      </w:r>
      <w:r w:rsidR="004B5053">
        <w:rPr>
          <w:spacing w:val="-4"/>
        </w:rPr>
        <w:t>1</w:t>
      </w:r>
      <w:r w:rsidRPr="00120E19">
        <w:rPr>
          <w:spacing w:val="-4"/>
        </w:rPr>
        <w:t xml:space="preserve"> máy tính, 1</w:t>
      </w:r>
      <w:r w:rsidR="004B5053">
        <w:rPr>
          <w:spacing w:val="-4"/>
        </w:rPr>
        <w:t>4</w:t>
      </w:r>
      <w:r w:rsidRPr="00120E19">
        <w:rPr>
          <w:spacing w:val="-4"/>
        </w:rPr>
        <w:t xml:space="preserve"> máy in, </w:t>
      </w:r>
      <w:r w:rsidR="004B5053">
        <w:rPr>
          <w:spacing w:val="-4"/>
        </w:rPr>
        <w:t>0</w:t>
      </w:r>
      <w:r w:rsidRPr="00120E19">
        <w:rPr>
          <w:spacing w:val="-4"/>
        </w:rPr>
        <w:t>1 máy photo;</w:t>
      </w:r>
      <w:r w:rsidR="004B5053">
        <w:rPr>
          <w:spacing w:val="-4"/>
        </w:rPr>
        <w:t xml:space="preserve"> 03</w:t>
      </w:r>
      <w:r>
        <w:rPr>
          <w:spacing w:val="-4"/>
        </w:rPr>
        <w:t xml:space="preserve"> máy scan,</w:t>
      </w:r>
      <w:r w:rsidRPr="00120E19">
        <w:rPr>
          <w:spacing w:val="-4"/>
        </w:rPr>
        <w:t xml:space="preserve"> phường triển khai mạng LAN kết nối Internet, về cơ bản đáp ứng được yêu cầu về ứng dụng CNTT phục vụ trong công tác chuyên môn của đại đa số CBCC phường.</w:t>
      </w:r>
    </w:p>
    <w:p w:rsidR="00290FAB" w:rsidRPr="00B44958" w:rsidRDefault="00290FAB" w:rsidP="00465BAF">
      <w:pPr>
        <w:pStyle w:val="Heading1"/>
        <w:keepNext w:val="0"/>
        <w:widowControl w:val="0"/>
        <w:tabs>
          <w:tab w:val="left" w:pos="949"/>
        </w:tabs>
        <w:autoSpaceDE w:val="0"/>
        <w:autoSpaceDN w:val="0"/>
        <w:spacing w:before="0" w:after="0"/>
        <w:ind w:left="709"/>
        <w:jc w:val="both"/>
        <w:rPr>
          <w:rFonts w:ascii="Times New Roman" w:hAnsi="Times New Roman"/>
          <w:i/>
          <w:sz w:val="28"/>
          <w:szCs w:val="28"/>
          <w:lang w:val="en-US"/>
        </w:rPr>
      </w:pPr>
      <w:r w:rsidRPr="00B44958">
        <w:rPr>
          <w:rFonts w:ascii="Times New Roman" w:hAnsi="Times New Roman"/>
          <w:i/>
          <w:sz w:val="28"/>
          <w:szCs w:val="28"/>
        </w:rPr>
        <w:t xml:space="preserve">6.2. Áp dụng ISO </w:t>
      </w:r>
      <w:r w:rsidRPr="00B44958">
        <w:rPr>
          <w:rFonts w:ascii="Times New Roman" w:hAnsi="Times New Roman"/>
          <w:i/>
          <w:sz w:val="28"/>
          <w:szCs w:val="28"/>
          <w:lang w:val="en-US"/>
        </w:rPr>
        <w:t xml:space="preserve">9001 </w:t>
      </w:r>
      <w:r w:rsidRPr="00B44958">
        <w:rPr>
          <w:rFonts w:ascii="Times New Roman" w:hAnsi="Times New Roman"/>
          <w:i/>
          <w:sz w:val="28"/>
          <w:szCs w:val="28"/>
        </w:rPr>
        <w:t>trong hoạt động của đơn vị</w:t>
      </w:r>
    </w:p>
    <w:p w:rsidR="002C0074" w:rsidRPr="00DD3BD6" w:rsidRDefault="00DD3BD6" w:rsidP="00465BAF">
      <w:pPr>
        <w:ind w:firstLine="720"/>
        <w:jc w:val="both"/>
      </w:pPr>
      <w:r>
        <w:rPr>
          <w:lang w:val="vi-VN"/>
        </w:rPr>
        <w:t xml:space="preserve">UBND phường đã </w:t>
      </w:r>
      <w:r>
        <w:t>ban hành kế hoạch số 15/KH-UBND ngày 29/01/2022 triển khai duy trì và áp dụng hệ thống quản lý chất lượng theo TCVN ISO 9001:2015 trong cơ quan phường Hà Huy Tập và quán triệt với các bộ phận công chức chuyên môn để tiếp tục xây dựng quy trình nội bộ</w:t>
      </w:r>
      <w:r w:rsidRPr="00862EE7">
        <w:t>.</w:t>
      </w:r>
    </w:p>
    <w:p w:rsidR="007867FE" w:rsidRPr="00705116" w:rsidRDefault="007867FE" w:rsidP="00435B7D">
      <w:pPr>
        <w:pStyle w:val="ListParagraph"/>
        <w:spacing w:before="0"/>
        <w:ind w:firstLine="618"/>
        <w:jc w:val="both"/>
        <w:rPr>
          <w:color w:val="000000"/>
          <w:sz w:val="28"/>
          <w:szCs w:val="28"/>
          <w:lang w:val="nl-NL"/>
        </w:rPr>
      </w:pPr>
      <w:r>
        <w:rPr>
          <w:b/>
          <w:color w:val="000000"/>
          <w:sz w:val="28"/>
          <w:szCs w:val="28"/>
          <w:lang w:val="nl-NL"/>
        </w:rPr>
        <w:lastRenderedPageBreak/>
        <w:t>7</w:t>
      </w:r>
      <w:r w:rsidRPr="007867FE">
        <w:rPr>
          <w:b/>
          <w:color w:val="000000"/>
          <w:sz w:val="28"/>
          <w:szCs w:val="28"/>
          <w:lang w:val="nl-NL"/>
        </w:rPr>
        <w:t>. Mức độ thu hút đầu tư</w:t>
      </w:r>
      <w:r w:rsidR="004B5053">
        <w:rPr>
          <w:b/>
          <w:color w:val="000000"/>
          <w:sz w:val="28"/>
          <w:szCs w:val="28"/>
          <w:lang w:val="nl-NL"/>
        </w:rPr>
        <w:t xml:space="preserve">: </w:t>
      </w:r>
      <w:r w:rsidR="00705116" w:rsidRPr="00705116">
        <w:rPr>
          <w:color w:val="000000"/>
          <w:sz w:val="28"/>
          <w:szCs w:val="28"/>
          <w:lang w:val="nl-NL"/>
        </w:rPr>
        <w:t xml:space="preserve">Năm 2022, UBND phường tiếp tục triển khai thi công các công trình còn dang dở trên địa bàn như: Hạ tầng khu dân cư Tổ dân phố 4, Tổ dân phố 7, hạ tầng Bàu Rạ, nâng cấp và chỉnh trang đường Phú Hào, </w:t>
      </w:r>
      <w:r w:rsidR="00705116">
        <w:rPr>
          <w:color w:val="000000"/>
          <w:sz w:val="28"/>
          <w:szCs w:val="28"/>
          <w:lang w:val="nl-NL"/>
        </w:rPr>
        <w:t>nâng cấp và sửa chữa ngõ 41 đường Hàm Nghi, nâng cấp và chỉnh trang sân vận động phường; Xin chủ trương đầu tư chỉnh trang trụ sở cơ quan phường, Nhà văn hóa Tổ dân phố 4, nâng cấp và cải tạo N</w:t>
      </w:r>
      <w:r w:rsidR="008B3593">
        <w:rPr>
          <w:color w:val="000000"/>
          <w:sz w:val="28"/>
          <w:szCs w:val="28"/>
          <w:lang w:val="nl-NL"/>
        </w:rPr>
        <w:t>hà bia tưởng niệm phường, tiếp tục nâng cấp và cải tạo nghĩa trang Cồn Bóng...</w:t>
      </w:r>
    </w:p>
    <w:p w:rsidR="007867FE" w:rsidRPr="004B5053" w:rsidRDefault="007867FE" w:rsidP="00465BAF">
      <w:pPr>
        <w:pStyle w:val="ListParagraph"/>
        <w:spacing w:before="0"/>
        <w:ind w:firstLine="465"/>
        <w:jc w:val="both"/>
        <w:rPr>
          <w:color w:val="000000"/>
          <w:sz w:val="28"/>
          <w:szCs w:val="28"/>
          <w:lang w:val="nl-NL"/>
        </w:rPr>
      </w:pPr>
      <w:r>
        <w:rPr>
          <w:b/>
          <w:color w:val="000000"/>
          <w:sz w:val="28"/>
          <w:szCs w:val="28"/>
          <w:lang w:val="nl-NL"/>
        </w:rPr>
        <w:t>8</w:t>
      </w:r>
      <w:r w:rsidRPr="007867FE">
        <w:rPr>
          <w:b/>
          <w:color w:val="000000"/>
          <w:sz w:val="28"/>
          <w:szCs w:val="28"/>
          <w:lang w:val="nl-NL"/>
        </w:rPr>
        <w:t>. Tỷ lệ Doanh nghiệp thành lập mới trong năm</w:t>
      </w:r>
      <w:r w:rsidR="004B5053">
        <w:rPr>
          <w:b/>
          <w:color w:val="000000"/>
          <w:sz w:val="28"/>
          <w:szCs w:val="28"/>
          <w:lang w:val="nl-NL"/>
        </w:rPr>
        <w:t xml:space="preserve">: </w:t>
      </w:r>
      <w:r w:rsidR="004B5053" w:rsidRPr="004B5053">
        <w:rPr>
          <w:color w:val="000000"/>
          <w:sz w:val="28"/>
          <w:szCs w:val="28"/>
          <w:lang w:val="nl-NL"/>
        </w:rPr>
        <w:t>Hiện nay, do tình hình dịch Covid 19 diễn biến hết sức phức tạp, nên các hoạt động kinh doanh, thương mại dịch vụ gặp nhiều khó khăn, số danh nghiệp thành lập mới hầu như chưa biến động.</w:t>
      </w:r>
    </w:p>
    <w:p w:rsidR="00497122" w:rsidRPr="00F03A47" w:rsidRDefault="00497122" w:rsidP="00465BAF">
      <w:pPr>
        <w:ind w:firstLine="567"/>
        <w:jc w:val="both"/>
        <w:rPr>
          <w:color w:val="000000"/>
        </w:rPr>
      </w:pPr>
      <w:r w:rsidRPr="00F03A47">
        <w:rPr>
          <w:color w:val="000000"/>
        </w:rPr>
        <w:t>Năm 2021, các doanh ngiệp đã đóng góp vào ngân sách thành phố qua thuế, phí đạt 370 tỷ đồng đạt 125% KH tỉnh giao, 123% KH TP giao.</w:t>
      </w:r>
    </w:p>
    <w:p w:rsidR="00497122" w:rsidRPr="00497122" w:rsidRDefault="00497122" w:rsidP="00465BAF">
      <w:pPr>
        <w:ind w:left="102" w:firstLine="565"/>
        <w:jc w:val="both"/>
        <w:rPr>
          <w:color w:val="000000"/>
        </w:rPr>
      </w:pPr>
      <w:r>
        <w:rPr>
          <w:b/>
          <w:color w:val="000000"/>
          <w:lang w:val="nl-NL"/>
        </w:rPr>
        <w:t>9</w:t>
      </w:r>
      <w:r w:rsidRPr="007867FE">
        <w:rPr>
          <w:b/>
          <w:color w:val="000000"/>
          <w:lang w:val="nl-NL"/>
        </w:rPr>
        <w:t>. Tỷ lệ đóng góp của Doanh nghiệp vào thu ngân sách của địa phương</w:t>
      </w:r>
      <w:r>
        <w:rPr>
          <w:b/>
          <w:color w:val="000000"/>
          <w:lang w:val="nl-NL"/>
        </w:rPr>
        <w:t xml:space="preserve">: </w:t>
      </w:r>
      <w:r w:rsidR="008C2F84">
        <w:rPr>
          <w:color w:val="000000"/>
          <w:lang w:val="vi-VN"/>
        </w:rPr>
        <w:t>Trong 6 tháng đầu</w:t>
      </w:r>
      <w:r w:rsidRPr="00497122">
        <w:rPr>
          <w:color w:val="000000"/>
          <w:lang w:val="nl-NL"/>
        </w:rPr>
        <w:t xml:space="preserve"> n</w:t>
      </w:r>
      <w:r>
        <w:rPr>
          <w:color w:val="000000"/>
        </w:rPr>
        <w:t>ăm 2022</w:t>
      </w:r>
      <w:r w:rsidRPr="00F03A47">
        <w:rPr>
          <w:color w:val="000000"/>
        </w:rPr>
        <w:t>, các doanh ngiệp đã đóng góp vào ngân sách thành phố qua</w:t>
      </w:r>
      <w:r w:rsidR="0091491A">
        <w:rPr>
          <w:color w:val="000000"/>
        </w:rPr>
        <w:t xml:space="preserve"> các loại</w:t>
      </w:r>
      <w:r w:rsidRPr="00F03A47">
        <w:rPr>
          <w:color w:val="000000"/>
        </w:rPr>
        <w:t xml:space="preserve"> </w:t>
      </w:r>
      <w:r>
        <w:rPr>
          <w:color w:val="000000"/>
        </w:rPr>
        <w:t xml:space="preserve">thuế, </w:t>
      </w:r>
      <w:r w:rsidRPr="00F03A47">
        <w:rPr>
          <w:color w:val="000000"/>
        </w:rPr>
        <w:t xml:space="preserve">phí </w:t>
      </w:r>
      <w:r w:rsidR="0091491A">
        <w:rPr>
          <w:color w:val="000000"/>
        </w:rPr>
        <w:t>lệ phí</w:t>
      </w:r>
      <w:r w:rsidRPr="00F03A47">
        <w:rPr>
          <w:color w:val="000000"/>
        </w:rPr>
        <w:t>.</w:t>
      </w:r>
    </w:p>
    <w:p w:rsidR="00595D00" w:rsidRPr="008C2F84" w:rsidRDefault="00497122" w:rsidP="00465BAF">
      <w:pPr>
        <w:pStyle w:val="ListParagraph"/>
        <w:spacing w:before="0"/>
        <w:ind w:firstLine="565"/>
        <w:jc w:val="both"/>
        <w:rPr>
          <w:color w:val="000000"/>
          <w:sz w:val="28"/>
          <w:szCs w:val="28"/>
          <w:lang w:val="en-US"/>
        </w:rPr>
      </w:pPr>
      <w:r>
        <w:rPr>
          <w:b/>
          <w:color w:val="000000"/>
          <w:sz w:val="28"/>
          <w:szCs w:val="28"/>
          <w:lang w:val="nl-NL"/>
        </w:rPr>
        <w:t>10</w:t>
      </w:r>
      <w:r w:rsidR="007867FE" w:rsidRPr="007867FE">
        <w:rPr>
          <w:b/>
          <w:color w:val="000000"/>
          <w:sz w:val="28"/>
          <w:szCs w:val="28"/>
          <w:lang w:val="nl-NL"/>
        </w:rPr>
        <w:t xml:space="preserve">. </w:t>
      </w:r>
      <w:r w:rsidR="007867FE" w:rsidRPr="007867FE">
        <w:rPr>
          <w:b/>
          <w:color w:val="000000"/>
          <w:sz w:val="28"/>
          <w:szCs w:val="28"/>
          <w:lang w:val="vi-VN"/>
        </w:rPr>
        <w:t>Thực hiện thu ngân sách</w:t>
      </w:r>
      <w:r w:rsidR="004B5053">
        <w:rPr>
          <w:b/>
          <w:color w:val="000000"/>
          <w:sz w:val="28"/>
          <w:szCs w:val="28"/>
          <w:lang w:val="en-US"/>
        </w:rPr>
        <w:t xml:space="preserve">: </w:t>
      </w:r>
      <w:r w:rsidR="008B3593" w:rsidRPr="008B3593">
        <w:rPr>
          <w:color w:val="000000"/>
          <w:sz w:val="28"/>
          <w:szCs w:val="28"/>
          <w:lang w:val="en-US"/>
        </w:rPr>
        <w:t xml:space="preserve">Ước thực hiện thu ngân sách </w:t>
      </w:r>
      <w:r w:rsidR="008B3593">
        <w:rPr>
          <w:color w:val="000000"/>
          <w:sz w:val="28"/>
          <w:szCs w:val="28"/>
          <w:lang w:val="en-US"/>
        </w:rPr>
        <w:t xml:space="preserve">phường </w:t>
      </w:r>
      <w:r w:rsidR="008B3593" w:rsidRPr="008B3593">
        <w:rPr>
          <w:color w:val="000000"/>
          <w:sz w:val="28"/>
          <w:szCs w:val="28"/>
          <w:lang w:val="en-US"/>
        </w:rPr>
        <w:t xml:space="preserve">trong </w:t>
      </w:r>
      <w:r w:rsidR="008C2F84">
        <w:rPr>
          <w:color w:val="000000"/>
          <w:sz w:val="28"/>
          <w:szCs w:val="28"/>
          <w:lang w:val="vi-VN"/>
        </w:rPr>
        <w:t>6 tháng đầu</w:t>
      </w:r>
      <w:r w:rsidR="008B3593" w:rsidRPr="008B3593">
        <w:rPr>
          <w:color w:val="000000"/>
          <w:sz w:val="28"/>
          <w:szCs w:val="28"/>
          <w:lang w:val="en-US"/>
        </w:rPr>
        <w:t xml:space="preserve"> năm 2022 là </w:t>
      </w:r>
      <w:r w:rsidR="008C2F84" w:rsidRPr="008C2F84">
        <w:rPr>
          <w:bCs/>
          <w:sz w:val="28"/>
          <w:szCs w:val="28"/>
          <w:lang w:val="pt-BR"/>
        </w:rPr>
        <w:t>1.845.655.000 đồng/4.369.000.000 đồng đạt 42% so với kế hoạch đề ra.</w:t>
      </w:r>
    </w:p>
    <w:p w:rsidR="00351E58" w:rsidRPr="00B642C2" w:rsidRDefault="00351E58" w:rsidP="00465BAF">
      <w:pPr>
        <w:pStyle w:val="ListParagraph"/>
        <w:numPr>
          <w:ilvl w:val="0"/>
          <w:numId w:val="14"/>
        </w:numPr>
        <w:tabs>
          <w:tab w:val="left" w:pos="1101"/>
        </w:tabs>
        <w:spacing w:before="0"/>
        <w:ind w:left="1100" w:hanging="433"/>
        <w:jc w:val="both"/>
        <w:rPr>
          <w:b/>
          <w:sz w:val="28"/>
          <w:szCs w:val="28"/>
        </w:rPr>
      </w:pPr>
      <w:r w:rsidRPr="00B642C2">
        <w:rPr>
          <w:b/>
          <w:sz w:val="28"/>
          <w:szCs w:val="28"/>
        </w:rPr>
        <w:t>ĐÁNH</w:t>
      </w:r>
      <w:r w:rsidRPr="00B642C2">
        <w:rPr>
          <w:b/>
          <w:spacing w:val="-4"/>
          <w:sz w:val="28"/>
          <w:szCs w:val="28"/>
        </w:rPr>
        <w:t xml:space="preserve"> </w:t>
      </w:r>
      <w:r w:rsidRPr="00B642C2">
        <w:rPr>
          <w:b/>
          <w:sz w:val="28"/>
          <w:szCs w:val="28"/>
        </w:rPr>
        <w:t>GIÁ</w:t>
      </w:r>
      <w:r w:rsidRPr="00B642C2">
        <w:rPr>
          <w:b/>
          <w:spacing w:val="-2"/>
          <w:sz w:val="28"/>
          <w:szCs w:val="28"/>
        </w:rPr>
        <w:t xml:space="preserve"> </w:t>
      </w:r>
      <w:r w:rsidRPr="00B642C2">
        <w:rPr>
          <w:b/>
          <w:sz w:val="28"/>
          <w:szCs w:val="28"/>
        </w:rPr>
        <w:t>CHUNG</w:t>
      </w:r>
    </w:p>
    <w:p w:rsidR="00351E58" w:rsidRPr="00497122" w:rsidRDefault="00500B2D" w:rsidP="00465BAF">
      <w:pPr>
        <w:tabs>
          <w:tab w:val="left" w:pos="1103"/>
        </w:tabs>
        <w:ind w:left="667"/>
        <w:jc w:val="both"/>
        <w:rPr>
          <w:b/>
        </w:rPr>
      </w:pPr>
      <w:r w:rsidRPr="00497122">
        <w:rPr>
          <w:b/>
        </w:rPr>
        <w:t xml:space="preserve">1. </w:t>
      </w:r>
      <w:r w:rsidR="00351E58" w:rsidRPr="00497122">
        <w:rPr>
          <w:b/>
        </w:rPr>
        <w:t>Mặt</w:t>
      </w:r>
      <w:r w:rsidR="00351E58" w:rsidRPr="00497122">
        <w:rPr>
          <w:b/>
          <w:spacing w:val="-4"/>
        </w:rPr>
        <w:t xml:space="preserve"> </w:t>
      </w:r>
      <w:r w:rsidR="00351E58" w:rsidRPr="00497122">
        <w:rPr>
          <w:b/>
        </w:rPr>
        <w:t>tích cực</w:t>
      </w:r>
      <w:r w:rsidR="00497122" w:rsidRPr="00497122">
        <w:rPr>
          <w:b/>
        </w:rPr>
        <w:t xml:space="preserve">: </w:t>
      </w:r>
    </w:p>
    <w:p w:rsidR="00497122" w:rsidRPr="004F43FA" w:rsidRDefault="00497122" w:rsidP="00465BAF">
      <w:pPr>
        <w:pStyle w:val="NormalIndent"/>
        <w:spacing w:before="0" w:after="0" w:line="240" w:lineRule="auto"/>
        <w:ind w:left="0" w:firstLine="697"/>
        <w:jc w:val="both"/>
        <w:rPr>
          <w:rFonts w:eastAsia="SimSun"/>
          <w:color w:val="000000"/>
          <w:sz w:val="28"/>
          <w:szCs w:val="28"/>
          <w:lang w:val="vi-VN" w:eastAsia="zh-CN"/>
        </w:rPr>
      </w:pPr>
      <w:r>
        <w:rPr>
          <w:color w:val="000000"/>
          <w:sz w:val="28"/>
          <w:szCs w:val="28"/>
        </w:rPr>
        <w:t>C</w:t>
      </w:r>
      <w:r w:rsidRPr="004F43FA">
        <w:rPr>
          <w:color w:val="000000"/>
          <w:sz w:val="28"/>
          <w:szCs w:val="28"/>
        </w:rPr>
        <w:t xml:space="preserve">ông tác cải cách hành chính </w:t>
      </w:r>
      <w:r w:rsidR="008C2F84">
        <w:rPr>
          <w:color w:val="000000"/>
          <w:sz w:val="28"/>
          <w:szCs w:val="26"/>
          <w:lang w:val="vi-VN"/>
        </w:rPr>
        <w:t>6 tháng đầu</w:t>
      </w:r>
      <w:r>
        <w:rPr>
          <w:color w:val="000000"/>
          <w:sz w:val="28"/>
          <w:szCs w:val="26"/>
        </w:rPr>
        <w:t xml:space="preserve"> năm 2022 đã được cấp ủy Đ</w:t>
      </w:r>
      <w:r w:rsidRPr="004F43FA">
        <w:rPr>
          <w:color w:val="000000"/>
          <w:sz w:val="28"/>
          <w:szCs w:val="26"/>
        </w:rPr>
        <w:t xml:space="preserve">ảng, chính quyền đặc </w:t>
      </w:r>
      <w:r>
        <w:rPr>
          <w:color w:val="000000"/>
          <w:sz w:val="28"/>
          <w:szCs w:val="26"/>
        </w:rPr>
        <w:t>biệt quan tâm chỉ đạo thực hiện việc</w:t>
      </w:r>
      <w:r w:rsidRPr="004F43FA">
        <w:rPr>
          <w:color w:val="000000"/>
          <w:sz w:val="28"/>
          <w:szCs w:val="26"/>
        </w:rPr>
        <w:t xml:space="preserve"> xây dựng và triển khai Kế hoạch cải cách hành chính</w:t>
      </w:r>
      <w:r w:rsidRPr="004F43FA">
        <w:rPr>
          <w:color w:val="000000"/>
          <w:sz w:val="28"/>
          <w:szCs w:val="26"/>
          <w:lang w:val="vi-VN"/>
        </w:rPr>
        <w:t xml:space="preserve">. </w:t>
      </w:r>
      <w:r>
        <w:rPr>
          <w:color w:val="000000"/>
          <w:sz w:val="28"/>
          <w:szCs w:val="26"/>
        </w:rPr>
        <w:t>Q</w:t>
      </w:r>
      <w:r w:rsidRPr="004F43FA">
        <w:rPr>
          <w:rFonts w:eastAsia="SimSun"/>
          <w:color w:val="000000"/>
          <w:sz w:val="28"/>
          <w:szCs w:val="28"/>
          <w:lang w:val="vi-VN" w:eastAsia="zh-CN"/>
        </w:rPr>
        <w:t>uán triệt mục tiêu, nhiệm vụ, chương trình công tác cải cách hành chính đến toàn thể cán bộ, công chức cơ quan nhằm nâng cao trách nhiệm của đội ngũ cán bộ công chức trong quá trình thực hiện nhiệm vụ.</w:t>
      </w:r>
    </w:p>
    <w:p w:rsidR="00497122" w:rsidRPr="004F43FA" w:rsidRDefault="00497122" w:rsidP="00465BAF">
      <w:pPr>
        <w:pStyle w:val="NormalIndent"/>
        <w:spacing w:before="0" w:after="0" w:line="240" w:lineRule="auto"/>
        <w:ind w:left="0" w:firstLine="697"/>
        <w:jc w:val="both"/>
        <w:rPr>
          <w:rFonts w:eastAsia="SimSun"/>
          <w:color w:val="000000"/>
          <w:sz w:val="28"/>
          <w:szCs w:val="28"/>
          <w:lang w:val="vi-VN" w:eastAsia="zh-CN"/>
        </w:rPr>
      </w:pPr>
      <w:r w:rsidRPr="00F46749">
        <w:rPr>
          <w:rFonts w:eastAsia="SimSun"/>
          <w:color w:val="000000"/>
          <w:sz w:val="28"/>
          <w:szCs w:val="28"/>
          <w:lang w:val="vi-VN" w:eastAsia="zh-CN"/>
        </w:rPr>
        <w:t>- Luôn có nhiều đổi mới</w:t>
      </w:r>
      <w:r w:rsidRPr="004F43FA">
        <w:rPr>
          <w:rFonts w:eastAsia="SimSun"/>
          <w:color w:val="000000"/>
          <w:sz w:val="28"/>
          <w:szCs w:val="28"/>
          <w:lang w:val="vi-VN" w:eastAsia="zh-CN"/>
        </w:rPr>
        <w:t xml:space="preserve"> nhằm nâng cao chất lượng và hiệu quả, trong đó đặc biệt chú trọng và nâng cao trách nhiệm của người đứng đầu trong việc lãnh đạo, chỉ đạo.</w:t>
      </w:r>
    </w:p>
    <w:p w:rsidR="00497122" w:rsidRDefault="00497122" w:rsidP="00465BAF">
      <w:pPr>
        <w:ind w:firstLine="567"/>
        <w:jc w:val="both"/>
      </w:pPr>
      <w:r w:rsidRPr="00F46749">
        <w:rPr>
          <w:rFonts w:eastAsia="SimSun"/>
          <w:color w:val="000000"/>
          <w:lang w:val="vi-VN" w:eastAsia="zh-CN"/>
        </w:rPr>
        <w:t xml:space="preserve">- </w:t>
      </w:r>
      <w:r w:rsidRPr="00877796">
        <w:t>Cơ sở vật chất, trang thiết bị phục vụ công việc đã đáp ứng được yêu cầu trong công tác chuyên môn của từng bộ phận, từng cán bộ, công chức góp phần tăng hiệu quả trong công việc. Ứng dụng công nghệ thông tin đã mang lại hiệu quả thiết thực, đáp ứng yêu cầ</w:t>
      </w:r>
      <w:r>
        <w:t xml:space="preserve">u chỉ đạo, điều hành của UBDN phường và giải quyết kịp thời </w:t>
      </w:r>
      <w:r w:rsidRPr="00877796">
        <w:t xml:space="preserve">các công việc, thủ tục hành chính cho công dân và doanh nghiệp. </w:t>
      </w:r>
    </w:p>
    <w:p w:rsidR="00497122" w:rsidRPr="00497122" w:rsidRDefault="00497122" w:rsidP="00465BAF">
      <w:pPr>
        <w:ind w:firstLine="567"/>
        <w:jc w:val="both"/>
      </w:pPr>
      <w:r>
        <w:t xml:space="preserve">- </w:t>
      </w:r>
      <w:r w:rsidRPr="00877796">
        <w:t xml:space="preserve">Về công tác tiếp công dân, giải quyết khiếu nại, tố cáo được tăng cường hơn, duy trì thường xuyên chế độ tiếp công dân của lãnh đạo cơ quan vào thứ năm hằng tuần, chất lượng tham mưu thụ lý giải quyết khiếu nại, tố cáo được nâng lên đảm bảo </w:t>
      </w:r>
      <w:r>
        <w:t>cả về mặt số lượng, chất lượng</w:t>
      </w:r>
      <w:r w:rsidRPr="004F43FA">
        <w:rPr>
          <w:color w:val="000000"/>
          <w:szCs w:val="26"/>
          <w:lang w:val="vi-VN"/>
        </w:rPr>
        <w:t>.</w:t>
      </w:r>
    </w:p>
    <w:p w:rsidR="00497122" w:rsidRDefault="00497122" w:rsidP="00465BAF">
      <w:pPr>
        <w:jc w:val="both"/>
        <w:rPr>
          <w:spacing w:val="-2"/>
        </w:rPr>
      </w:pPr>
      <w:r>
        <w:tab/>
      </w:r>
      <w:r w:rsidR="00500B2D" w:rsidRPr="00F96C6C">
        <w:rPr>
          <w:b/>
        </w:rPr>
        <w:t xml:space="preserve">2. </w:t>
      </w:r>
      <w:r w:rsidR="00351E58" w:rsidRPr="00F96C6C">
        <w:rPr>
          <w:b/>
        </w:rPr>
        <w:t>Những</w:t>
      </w:r>
      <w:r w:rsidR="00351E58" w:rsidRPr="00F96C6C">
        <w:rPr>
          <w:b/>
          <w:spacing w:val="-1"/>
        </w:rPr>
        <w:t xml:space="preserve"> </w:t>
      </w:r>
      <w:r w:rsidR="00351E58" w:rsidRPr="00F96C6C">
        <w:rPr>
          <w:b/>
        </w:rPr>
        <w:t>tồn</w:t>
      </w:r>
      <w:r w:rsidR="00351E58" w:rsidRPr="00F96C6C">
        <w:rPr>
          <w:b/>
          <w:spacing w:val="-1"/>
        </w:rPr>
        <w:t xml:space="preserve"> </w:t>
      </w:r>
      <w:r w:rsidR="00351E58" w:rsidRPr="00F96C6C">
        <w:rPr>
          <w:b/>
        </w:rPr>
        <w:t>tại,</w:t>
      </w:r>
      <w:r w:rsidR="00351E58" w:rsidRPr="00F96C6C">
        <w:rPr>
          <w:b/>
          <w:spacing w:val="-2"/>
        </w:rPr>
        <w:t xml:space="preserve"> </w:t>
      </w:r>
      <w:r w:rsidR="00351E58" w:rsidRPr="00F96C6C">
        <w:rPr>
          <w:b/>
        </w:rPr>
        <w:t>hạn</w:t>
      </w:r>
      <w:r w:rsidR="00351E58" w:rsidRPr="00F96C6C">
        <w:rPr>
          <w:b/>
          <w:spacing w:val="-5"/>
        </w:rPr>
        <w:t xml:space="preserve"> </w:t>
      </w:r>
      <w:r w:rsidRPr="00F96C6C">
        <w:rPr>
          <w:b/>
        </w:rPr>
        <w:t>chế:</w:t>
      </w:r>
      <w:r>
        <w:t xml:space="preserve"> Việc xây dựng và áp dụng quy </w:t>
      </w:r>
      <w:r w:rsidR="00F96C6C">
        <w:t>trình ISO thực hiện nhiệm vụ chưa mang lại hiệu quả rõ nét.</w:t>
      </w:r>
    </w:p>
    <w:p w:rsidR="004353A1" w:rsidRPr="00500B2D" w:rsidRDefault="00497122" w:rsidP="00465BAF">
      <w:pPr>
        <w:ind w:firstLine="667"/>
        <w:jc w:val="both"/>
      </w:pPr>
      <w:r>
        <w:rPr>
          <w:spacing w:val="-2"/>
        </w:rPr>
        <w:t>* N</w:t>
      </w:r>
      <w:r w:rsidR="00351E58" w:rsidRPr="00500B2D">
        <w:t>guyên</w:t>
      </w:r>
      <w:r w:rsidR="00351E58" w:rsidRPr="00500B2D">
        <w:rPr>
          <w:spacing w:val="-1"/>
        </w:rPr>
        <w:t xml:space="preserve"> </w:t>
      </w:r>
      <w:r w:rsidR="00351E58" w:rsidRPr="00500B2D">
        <w:t>nhân</w:t>
      </w:r>
      <w:r>
        <w:t xml:space="preserve"> của những tồn tại, hạn chế: </w:t>
      </w:r>
      <w:r w:rsidR="00F96C6C">
        <w:t>Do việc xây dựng quy trình ISO còn mang tính chất đối phó, chưa thực chất.</w:t>
      </w:r>
    </w:p>
    <w:p w:rsidR="00351E58" w:rsidRDefault="00351E58" w:rsidP="00465BAF">
      <w:pPr>
        <w:pStyle w:val="ListParagraph"/>
        <w:numPr>
          <w:ilvl w:val="0"/>
          <w:numId w:val="14"/>
        </w:numPr>
        <w:spacing w:before="0"/>
        <w:ind w:left="0" w:firstLine="667"/>
        <w:jc w:val="both"/>
        <w:rPr>
          <w:b/>
          <w:sz w:val="28"/>
          <w:szCs w:val="28"/>
        </w:rPr>
      </w:pPr>
      <w:r w:rsidRPr="00740A23">
        <w:rPr>
          <w:b/>
          <w:sz w:val="28"/>
          <w:szCs w:val="28"/>
        </w:rPr>
        <w:t>PHƯƠNG</w:t>
      </w:r>
      <w:r w:rsidRPr="00740A23">
        <w:rPr>
          <w:b/>
          <w:spacing w:val="-16"/>
          <w:sz w:val="28"/>
          <w:szCs w:val="28"/>
        </w:rPr>
        <w:t xml:space="preserve"> </w:t>
      </w:r>
      <w:r w:rsidRPr="00740A23">
        <w:rPr>
          <w:b/>
          <w:sz w:val="28"/>
          <w:szCs w:val="28"/>
        </w:rPr>
        <w:t>HƯỚNG,</w:t>
      </w:r>
      <w:r w:rsidRPr="00740A23">
        <w:rPr>
          <w:b/>
          <w:spacing w:val="-16"/>
          <w:sz w:val="28"/>
          <w:szCs w:val="28"/>
        </w:rPr>
        <w:t xml:space="preserve"> </w:t>
      </w:r>
      <w:r w:rsidRPr="00740A23">
        <w:rPr>
          <w:b/>
          <w:sz w:val="28"/>
          <w:szCs w:val="28"/>
        </w:rPr>
        <w:t>NHIỆM</w:t>
      </w:r>
      <w:r w:rsidRPr="00740A23">
        <w:rPr>
          <w:b/>
          <w:spacing w:val="-16"/>
          <w:sz w:val="28"/>
          <w:szCs w:val="28"/>
        </w:rPr>
        <w:t xml:space="preserve"> </w:t>
      </w:r>
      <w:r w:rsidRPr="00740A23">
        <w:rPr>
          <w:b/>
          <w:sz w:val="28"/>
          <w:szCs w:val="28"/>
        </w:rPr>
        <w:t>VỤ</w:t>
      </w:r>
      <w:r w:rsidRPr="00740A23">
        <w:rPr>
          <w:b/>
          <w:spacing w:val="-16"/>
          <w:sz w:val="28"/>
          <w:szCs w:val="28"/>
        </w:rPr>
        <w:t xml:space="preserve"> </w:t>
      </w:r>
      <w:r w:rsidRPr="00740A23">
        <w:rPr>
          <w:b/>
          <w:sz w:val="28"/>
          <w:szCs w:val="28"/>
        </w:rPr>
        <w:t>CẢI</w:t>
      </w:r>
      <w:r w:rsidRPr="00740A23">
        <w:rPr>
          <w:b/>
          <w:spacing w:val="-16"/>
          <w:sz w:val="28"/>
          <w:szCs w:val="28"/>
        </w:rPr>
        <w:t xml:space="preserve"> </w:t>
      </w:r>
      <w:r w:rsidRPr="00740A23">
        <w:rPr>
          <w:b/>
          <w:sz w:val="28"/>
          <w:szCs w:val="28"/>
        </w:rPr>
        <w:t>CÁCH</w:t>
      </w:r>
      <w:r w:rsidRPr="00740A23">
        <w:rPr>
          <w:b/>
          <w:spacing w:val="-16"/>
          <w:sz w:val="28"/>
          <w:szCs w:val="28"/>
        </w:rPr>
        <w:t xml:space="preserve"> </w:t>
      </w:r>
      <w:r w:rsidRPr="00740A23">
        <w:rPr>
          <w:b/>
          <w:sz w:val="28"/>
          <w:szCs w:val="28"/>
        </w:rPr>
        <w:t>HÀNH</w:t>
      </w:r>
      <w:r w:rsidRPr="00740A23">
        <w:rPr>
          <w:b/>
          <w:spacing w:val="-15"/>
          <w:sz w:val="28"/>
          <w:szCs w:val="28"/>
        </w:rPr>
        <w:t xml:space="preserve"> </w:t>
      </w:r>
      <w:r w:rsidRPr="00740A23">
        <w:rPr>
          <w:b/>
          <w:sz w:val="28"/>
          <w:szCs w:val="28"/>
        </w:rPr>
        <w:t>CHÍNH</w:t>
      </w:r>
      <w:r w:rsidRPr="00740A23">
        <w:rPr>
          <w:b/>
          <w:spacing w:val="-14"/>
          <w:sz w:val="28"/>
          <w:szCs w:val="28"/>
        </w:rPr>
        <w:t xml:space="preserve"> </w:t>
      </w:r>
      <w:r w:rsidRPr="00740A23">
        <w:rPr>
          <w:b/>
          <w:sz w:val="28"/>
          <w:szCs w:val="28"/>
        </w:rPr>
        <w:t>TRỌNG</w:t>
      </w:r>
      <w:r w:rsidRPr="00740A23">
        <w:rPr>
          <w:b/>
          <w:spacing w:val="-11"/>
          <w:sz w:val="28"/>
          <w:szCs w:val="28"/>
        </w:rPr>
        <w:t xml:space="preserve"> </w:t>
      </w:r>
      <w:r w:rsidRPr="00740A23">
        <w:rPr>
          <w:b/>
          <w:sz w:val="28"/>
          <w:szCs w:val="28"/>
        </w:rPr>
        <w:t>TÂM</w:t>
      </w:r>
      <w:r w:rsidR="008C2F84">
        <w:rPr>
          <w:b/>
          <w:sz w:val="28"/>
          <w:szCs w:val="28"/>
          <w:lang w:val="vi-VN"/>
        </w:rPr>
        <w:t xml:space="preserve"> 6 THÁNG CUỐI NĂM 2022</w:t>
      </w:r>
    </w:p>
    <w:p w:rsidR="00F96C6C" w:rsidRDefault="00F96C6C" w:rsidP="00465BAF">
      <w:pPr>
        <w:ind w:firstLine="667"/>
        <w:jc w:val="both"/>
      </w:pPr>
      <w:r w:rsidRPr="00877796">
        <w:t>1.</w:t>
      </w:r>
      <w:r>
        <w:t xml:space="preserve"> </w:t>
      </w:r>
      <w:r w:rsidRPr="00877796">
        <w:t xml:space="preserve">Rà soát, triển khai đầy đủ có hiệu quả các nhiệm vụ CCHC, kiểm soát thủ tục hành chính, ứng dụng công nghệ thông tin. </w:t>
      </w:r>
    </w:p>
    <w:p w:rsidR="00F46127" w:rsidRDefault="00F46127" w:rsidP="00465BAF">
      <w:pPr>
        <w:ind w:firstLine="667"/>
        <w:jc w:val="both"/>
      </w:pPr>
      <w:r>
        <w:lastRenderedPageBreak/>
        <w:t xml:space="preserve">2. </w:t>
      </w:r>
      <w:r w:rsidR="00465BAF">
        <w:t xml:space="preserve">Thực hiện tốt việc </w:t>
      </w:r>
      <w:r w:rsidR="00465BAF" w:rsidRPr="00465BAF">
        <w:rPr>
          <w:spacing w:val="-4"/>
          <w:lang w:val="nl-NL"/>
        </w:rPr>
        <w:t>rà soát, đánh giá thành phần hồ sơ, yêu cầu điều kiện thực hiện TTHC năm 2022</w:t>
      </w:r>
      <w:r w:rsidR="00465BAF">
        <w:rPr>
          <w:b/>
          <w:spacing w:val="-4"/>
          <w:lang w:val="nl-NL"/>
        </w:rPr>
        <w:t xml:space="preserve"> </w:t>
      </w:r>
      <w:r w:rsidR="00465BAF">
        <w:t>như kế hoạch</w:t>
      </w:r>
      <w:r>
        <w:t xml:space="preserve">. </w:t>
      </w:r>
    </w:p>
    <w:p w:rsidR="00F96C6C" w:rsidRDefault="00F96C6C" w:rsidP="00465BAF">
      <w:pPr>
        <w:ind w:firstLine="667"/>
        <w:jc w:val="both"/>
      </w:pPr>
      <w:r w:rsidRPr="00877796">
        <w:t>3.</w:t>
      </w:r>
      <w:r>
        <w:t xml:space="preserve"> </w:t>
      </w:r>
      <w:r w:rsidR="00F46127">
        <w:t xml:space="preserve">Thực hiện tốt mọi giao dịch với nhân dân tại phòng giao dịch Một cửa phường; tiếp nhận và </w:t>
      </w:r>
      <w:r w:rsidRPr="00877796">
        <w:t>xử lý các phản ánh, kiến nghị của cá nhân, tổ chức đối với các quy định hành chính, thủ tục hành chính</w:t>
      </w:r>
      <w:r w:rsidR="00F46127">
        <w:t xml:space="preserve"> (nếu có)</w:t>
      </w:r>
      <w:r w:rsidRPr="00877796">
        <w:t xml:space="preserve">. </w:t>
      </w:r>
    </w:p>
    <w:p w:rsidR="00F96C6C" w:rsidRDefault="00F96C6C" w:rsidP="00465BAF">
      <w:pPr>
        <w:ind w:firstLine="667"/>
        <w:jc w:val="both"/>
      </w:pPr>
      <w:r w:rsidRPr="00877796">
        <w:t xml:space="preserve">4. Đẩy mạnh công tác tuyên truyền cải cách hành chính nhất là tuyên truyền thủ tục hành chính trực tuyến mức độ 3. Phát huy tổ lưu động tuyên truyền đến tận các </w:t>
      </w:r>
      <w:r>
        <w:t>tổ dân phố</w:t>
      </w:r>
      <w:r w:rsidRPr="00877796">
        <w:t xml:space="preserve">. </w:t>
      </w:r>
    </w:p>
    <w:p w:rsidR="008C2F84" w:rsidRPr="008C2F84" w:rsidRDefault="008C2F84" w:rsidP="00465BAF">
      <w:pPr>
        <w:ind w:firstLine="667"/>
        <w:jc w:val="both"/>
        <w:rPr>
          <w:lang w:val="vi-VN"/>
        </w:rPr>
      </w:pPr>
      <w:r>
        <w:rPr>
          <w:lang w:val="vi-VN"/>
        </w:rPr>
        <w:t>5. Tiếp tục xây dựng các quy trình ISO 9001:2015 và áp dụng vào quá trình thực hiện nhiệm vụ đảm bảo thực chất, hiệu quả.</w:t>
      </w:r>
    </w:p>
    <w:p w:rsidR="00F96C6C" w:rsidRDefault="00F96C6C" w:rsidP="00465BAF">
      <w:pPr>
        <w:ind w:firstLine="667"/>
        <w:jc w:val="both"/>
      </w:pPr>
      <w:r w:rsidRPr="00877796">
        <w:t>Trên đây là báo cáo kết quả thực hiện CCHC, c</w:t>
      </w:r>
      <w:r w:rsidR="00465BAF">
        <w:t xml:space="preserve">ải cách công vụ </w:t>
      </w:r>
      <w:r w:rsidR="008C2F84">
        <w:rPr>
          <w:lang w:val="vi-VN"/>
        </w:rPr>
        <w:t>6 tháng đầu</w:t>
      </w:r>
      <w:r w:rsidR="00465BAF">
        <w:t xml:space="preserve"> năm 2022</w:t>
      </w:r>
      <w:r w:rsidRPr="00877796">
        <w:t xml:space="preserve">, kế </w:t>
      </w:r>
      <w:r>
        <w:t xml:space="preserve">hoạch thực hiện </w:t>
      </w:r>
      <w:r w:rsidR="00465BAF">
        <w:t>trong thời gian tới</w:t>
      </w:r>
      <w:r>
        <w:t xml:space="preserve"> của phường Hà Huy Tập gửi phòng Nội vụ theo dõi, tổng hợp</w:t>
      </w:r>
      <w:r w:rsidRPr="00877796">
        <w:t xml:space="preserve">. </w:t>
      </w:r>
    </w:p>
    <w:p w:rsidR="00465BAF" w:rsidRDefault="00465BAF" w:rsidP="00465BAF">
      <w:pPr>
        <w:ind w:firstLine="667"/>
        <w:jc w:val="both"/>
      </w:pPr>
    </w:p>
    <w:tbl>
      <w:tblPr>
        <w:tblStyle w:val="1"/>
        <w:tblW w:w="9430" w:type="dxa"/>
        <w:tblBorders>
          <w:insideH w:val="single" w:sz="4" w:space="0" w:color="000000"/>
        </w:tblBorders>
        <w:tblLayout w:type="fixed"/>
        <w:tblLook w:val="0000" w:firstRow="0" w:lastRow="0" w:firstColumn="0" w:lastColumn="0" w:noHBand="0" w:noVBand="0"/>
      </w:tblPr>
      <w:tblGrid>
        <w:gridCol w:w="4786"/>
        <w:gridCol w:w="4644"/>
      </w:tblGrid>
      <w:tr w:rsidR="00465BAF" w:rsidTr="005634DA">
        <w:tc>
          <w:tcPr>
            <w:tcW w:w="4786" w:type="dxa"/>
          </w:tcPr>
          <w:p w:rsidR="00465BAF" w:rsidRPr="00465BAF" w:rsidRDefault="00465BAF" w:rsidP="00465BAF">
            <w:pPr>
              <w:jc w:val="both"/>
              <w:rPr>
                <w:i/>
                <w:sz w:val="24"/>
                <w:szCs w:val="24"/>
              </w:rPr>
            </w:pPr>
            <w:r w:rsidRPr="00465BAF">
              <w:rPr>
                <w:b/>
                <w:i/>
                <w:sz w:val="24"/>
                <w:szCs w:val="24"/>
              </w:rPr>
              <w:t>Nơi nhận</w:t>
            </w:r>
            <w:r w:rsidRPr="00465BAF">
              <w:rPr>
                <w:i/>
                <w:sz w:val="24"/>
                <w:szCs w:val="24"/>
              </w:rPr>
              <w:t>:</w:t>
            </w:r>
          </w:p>
          <w:p w:rsidR="00465BAF" w:rsidRDefault="00465BAF" w:rsidP="00465BAF">
            <w:pPr>
              <w:jc w:val="both"/>
              <w:rPr>
                <w:sz w:val="22"/>
                <w:szCs w:val="22"/>
              </w:rPr>
            </w:pPr>
            <w:r>
              <w:rPr>
                <w:sz w:val="22"/>
                <w:szCs w:val="22"/>
              </w:rPr>
              <w:t>- Như trên;</w:t>
            </w:r>
          </w:p>
          <w:p w:rsidR="00465BAF" w:rsidRDefault="00465BAF" w:rsidP="00465BAF">
            <w:pPr>
              <w:jc w:val="both"/>
              <w:rPr>
                <w:sz w:val="22"/>
                <w:szCs w:val="22"/>
              </w:rPr>
            </w:pPr>
            <w:r>
              <w:rPr>
                <w:sz w:val="22"/>
                <w:szCs w:val="22"/>
              </w:rPr>
              <w:t>- Thường trực Đảng ủy, HĐND;</w:t>
            </w:r>
          </w:p>
          <w:p w:rsidR="00465BAF" w:rsidRDefault="00465BAF" w:rsidP="00465BAF">
            <w:r>
              <w:rPr>
                <w:sz w:val="22"/>
                <w:szCs w:val="22"/>
              </w:rPr>
              <w:t>- Chủ tịch, PCT UBND phường;</w:t>
            </w:r>
          </w:p>
          <w:p w:rsidR="00465BAF" w:rsidRPr="00877796" w:rsidRDefault="00465BAF" w:rsidP="00465BAF">
            <w:pPr>
              <w:rPr>
                <w:sz w:val="22"/>
                <w:szCs w:val="22"/>
              </w:rPr>
            </w:pPr>
            <w:r>
              <w:rPr>
                <w:sz w:val="22"/>
                <w:szCs w:val="22"/>
              </w:rPr>
              <w:t>- Các cán bộ công chức phường;</w:t>
            </w:r>
          </w:p>
          <w:p w:rsidR="00465BAF" w:rsidRDefault="00465BAF" w:rsidP="00465BAF">
            <w:r>
              <w:rPr>
                <w:sz w:val="22"/>
                <w:szCs w:val="22"/>
              </w:rPr>
              <w:t>- Lưu VP.</w:t>
            </w:r>
          </w:p>
          <w:p w:rsidR="00465BAF" w:rsidRDefault="00465BAF" w:rsidP="00465BAF">
            <w:pPr>
              <w:rPr>
                <w:b/>
                <w:i/>
              </w:rPr>
            </w:pPr>
          </w:p>
        </w:tc>
        <w:tc>
          <w:tcPr>
            <w:tcW w:w="4644" w:type="dxa"/>
          </w:tcPr>
          <w:p w:rsidR="00465BAF" w:rsidRPr="00465BAF" w:rsidRDefault="00465BAF" w:rsidP="00465BAF">
            <w:pPr>
              <w:jc w:val="center"/>
              <w:rPr>
                <w:b/>
              </w:rPr>
            </w:pPr>
            <w:r w:rsidRPr="00465BAF">
              <w:rPr>
                <w:b/>
              </w:rPr>
              <w:t>TM. UỶ BAN NHÂN DÂN</w:t>
            </w:r>
          </w:p>
          <w:p w:rsidR="00465BAF" w:rsidRPr="00465BAF" w:rsidRDefault="00465BAF" w:rsidP="00465BAF">
            <w:pPr>
              <w:jc w:val="center"/>
              <w:rPr>
                <w:b/>
              </w:rPr>
            </w:pPr>
            <w:r w:rsidRPr="00465BAF">
              <w:rPr>
                <w:b/>
              </w:rPr>
              <w:t>CHỦ TỊCH</w:t>
            </w:r>
          </w:p>
          <w:p w:rsidR="00465BAF" w:rsidRPr="00465BAF" w:rsidRDefault="00465BAF" w:rsidP="00465BAF">
            <w:pPr>
              <w:jc w:val="center"/>
              <w:rPr>
                <w:b/>
              </w:rPr>
            </w:pPr>
          </w:p>
          <w:p w:rsidR="00465BAF" w:rsidRPr="00465BAF" w:rsidRDefault="00465BAF" w:rsidP="00465BAF">
            <w:pPr>
              <w:jc w:val="center"/>
              <w:rPr>
                <w:b/>
              </w:rPr>
            </w:pPr>
          </w:p>
          <w:p w:rsidR="00465BAF" w:rsidRPr="00465BAF" w:rsidRDefault="00465BAF" w:rsidP="00465BAF">
            <w:pPr>
              <w:jc w:val="center"/>
              <w:rPr>
                <w:b/>
              </w:rPr>
            </w:pPr>
          </w:p>
          <w:p w:rsidR="00465BAF" w:rsidRPr="00465BAF" w:rsidRDefault="00465BAF" w:rsidP="00465BAF">
            <w:pPr>
              <w:jc w:val="center"/>
              <w:rPr>
                <w:b/>
              </w:rPr>
            </w:pPr>
          </w:p>
          <w:p w:rsidR="00465BAF" w:rsidRPr="00465BAF" w:rsidRDefault="00465BAF" w:rsidP="00465BAF">
            <w:pPr>
              <w:jc w:val="center"/>
              <w:rPr>
                <w:i/>
              </w:rPr>
            </w:pPr>
          </w:p>
          <w:p w:rsidR="00465BAF" w:rsidRPr="00465BAF" w:rsidRDefault="00465BAF" w:rsidP="00465BAF">
            <w:pPr>
              <w:jc w:val="center"/>
              <w:rPr>
                <w:b/>
              </w:rPr>
            </w:pPr>
          </w:p>
          <w:p w:rsidR="00465BAF" w:rsidRDefault="00465BAF" w:rsidP="00465BAF">
            <w:pPr>
              <w:jc w:val="center"/>
              <w:rPr>
                <w:b/>
              </w:rPr>
            </w:pPr>
            <w:r w:rsidRPr="00465BAF">
              <w:rPr>
                <w:b/>
              </w:rPr>
              <w:t>Nguyễn Văn Huyên</w:t>
            </w:r>
          </w:p>
        </w:tc>
      </w:tr>
    </w:tbl>
    <w:p w:rsidR="00F96C6C" w:rsidRPr="00F96C6C" w:rsidRDefault="00F96C6C" w:rsidP="00465BAF">
      <w:pPr>
        <w:jc w:val="both"/>
        <w:rPr>
          <w:b/>
        </w:rPr>
      </w:pPr>
    </w:p>
    <w:sectPr w:rsidR="00F96C6C" w:rsidRPr="00F96C6C" w:rsidSect="00F310F1">
      <w:headerReference w:type="default" r:id="rId8"/>
      <w:footerReference w:type="even" r:id="rId9"/>
      <w:footerReference w:type="default" r:id="rId10"/>
      <w:pgSz w:w="11907" w:h="16840" w:code="9"/>
      <w:pgMar w:top="1134" w:right="851" w:bottom="1134" w:left="1701" w:header="227" w:footer="53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9FC" w:rsidRDefault="004819FC">
      <w:r>
        <w:separator/>
      </w:r>
    </w:p>
  </w:endnote>
  <w:endnote w:type="continuationSeparator" w:id="0">
    <w:p w:rsidR="004819FC" w:rsidRDefault="0048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17" w:rsidRDefault="00C83417" w:rsidP="00B17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417" w:rsidRDefault="00C83417" w:rsidP="00C654F2">
    <w:pPr>
      <w:pStyle w:val="Footer"/>
      <w:ind w:right="360"/>
    </w:pPr>
  </w:p>
  <w:p w:rsidR="00C83417" w:rsidRDefault="00C834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17" w:rsidRDefault="00C83417" w:rsidP="00B17BB1">
    <w:pPr>
      <w:pStyle w:val="Footer"/>
      <w:ind w:right="360"/>
    </w:pPr>
  </w:p>
  <w:p w:rsidR="00C83417" w:rsidRDefault="00C83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9FC" w:rsidRDefault="004819FC">
      <w:r>
        <w:separator/>
      </w:r>
    </w:p>
  </w:footnote>
  <w:footnote w:type="continuationSeparator" w:id="0">
    <w:p w:rsidR="004819FC" w:rsidRDefault="00481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638671"/>
      <w:docPartObj>
        <w:docPartGallery w:val="Page Numbers (Top of Page)"/>
        <w:docPartUnique/>
      </w:docPartObj>
    </w:sdtPr>
    <w:sdtEndPr>
      <w:rPr>
        <w:noProof/>
      </w:rPr>
    </w:sdtEndPr>
    <w:sdtContent>
      <w:p w:rsidR="00C83417" w:rsidRDefault="00C83417">
        <w:pPr>
          <w:pStyle w:val="Header"/>
          <w:jc w:val="center"/>
        </w:pPr>
        <w:r>
          <w:fldChar w:fldCharType="begin"/>
        </w:r>
        <w:r>
          <w:instrText xml:space="preserve"> PAGE   \* MERGEFORMAT </w:instrText>
        </w:r>
        <w:r>
          <w:fldChar w:fldCharType="separate"/>
        </w:r>
        <w:r w:rsidR="006F0083">
          <w:rPr>
            <w:noProof/>
          </w:rPr>
          <w:t>7</w:t>
        </w:r>
        <w:r>
          <w:rPr>
            <w:noProof/>
          </w:rPr>
          <w:fldChar w:fldCharType="end"/>
        </w:r>
      </w:p>
    </w:sdtContent>
  </w:sdt>
  <w:p w:rsidR="00C83417" w:rsidRDefault="00C83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5626"/>
    <w:multiLevelType w:val="hybridMultilevel"/>
    <w:tmpl w:val="63CE7646"/>
    <w:lvl w:ilvl="0" w:tplc="B4A6E76A">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27827CA"/>
    <w:multiLevelType w:val="hybridMultilevel"/>
    <w:tmpl w:val="C98A6816"/>
    <w:lvl w:ilvl="0" w:tplc="9AC4FF2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A15E6"/>
    <w:multiLevelType w:val="hybridMultilevel"/>
    <w:tmpl w:val="BC08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3449"/>
    <w:multiLevelType w:val="hybridMultilevel"/>
    <w:tmpl w:val="DB2477F0"/>
    <w:lvl w:ilvl="0" w:tplc="648E0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21E8B"/>
    <w:multiLevelType w:val="hybridMultilevel"/>
    <w:tmpl w:val="95F0C624"/>
    <w:lvl w:ilvl="0" w:tplc="003C3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66F4E"/>
    <w:multiLevelType w:val="hybridMultilevel"/>
    <w:tmpl w:val="5EF66B3A"/>
    <w:lvl w:ilvl="0" w:tplc="856CFD7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A9660E"/>
    <w:multiLevelType w:val="hybridMultilevel"/>
    <w:tmpl w:val="EE2C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A2F90"/>
    <w:multiLevelType w:val="hybridMultilevel"/>
    <w:tmpl w:val="F4F4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34435"/>
    <w:multiLevelType w:val="hybridMultilevel"/>
    <w:tmpl w:val="DEECAC4E"/>
    <w:lvl w:ilvl="0" w:tplc="2E5CEC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24C9F"/>
    <w:multiLevelType w:val="hybridMultilevel"/>
    <w:tmpl w:val="92BC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20400"/>
    <w:multiLevelType w:val="hybridMultilevel"/>
    <w:tmpl w:val="DD9AF992"/>
    <w:lvl w:ilvl="0" w:tplc="1D4E9E50">
      <w:start w:val="1"/>
      <w:numFmt w:val="upperRoman"/>
      <w:lvlText w:val="%1."/>
      <w:lvlJc w:val="left"/>
      <w:pPr>
        <w:ind w:left="898" w:hanging="231"/>
      </w:pPr>
      <w:rPr>
        <w:rFonts w:ascii="Times New Roman" w:eastAsia="Times New Roman" w:hAnsi="Times New Roman" w:cs="Times New Roman" w:hint="default"/>
        <w:b/>
        <w:bCs/>
        <w:spacing w:val="-1"/>
        <w:w w:val="99"/>
        <w:sz w:val="28"/>
        <w:szCs w:val="28"/>
        <w:lang w:val="vi" w:eastAsia="en-US" w:bidi="ar-SA"/>
      </w:rPr>
    </w:lvl>
    <w:lvl w:ilvl="1" w:tplc="0C42AB86">
      <w:start w:val="1"/>
      <w:numFmt w:val="decimal"/>
      <w:lvlText w:val="%2."/>
      <w:lvlJc w:val="left"/>
      <w:pPr>
        <w:ind w:left="3117" w:hanging="281"/>
      </w:pPr>
      <w:rPr>
        <w:rFonts w:hint="default"/>
        <w:w w:val="100"/>
        <w:lang w:val="vi" w:eastAsia="en-US" w:bidi="ar-SA"/>
      </w:rPr>
    </w:lvl>
    <w:lvl w:ilvl="2" w:tplc="CF6E2B6E">
      <w:numFmt w:val="bullet"/>
      <w:lvlText w:val="•"/>
      <w:lvlJc w:val="left"/>
      <w:pPr>
        <w:ind w:left="1100" w:hanging="281"/>
      </w:pPr>
      <w:rPr>
        <w:rFonts w:hint="default"/>
        <w:lang w:val="vi" w:eastAsia="en-US" w:bidi="ar-SA"/>
      </w:rPr>
    </w:lvl>
    <w:lvl w:ilvl="3" w:tplc="6C487C5E">
      <w:numFmt w:val="bullet"/>
      <w:lvlText w:val="•"/>
      <w:lvlJc w:val="left"/>
      <w:pPr>
        <w:ind w:left="2165" w:hanging="281"/>
      </w:pPr>
      <w:rPr>
        <w:rFonts w:hint="default"/>
        <w:lang w:val="vi" w:eastAsia="en-US" w:bidi="ar-SA"/>
      </w:rPr>
    </w:lvl>
    <w:lvl w:ilvl="4" w:tplc="95D81BF6">
      <w:numFmt w:val="bullet"/>
      <w:lvlText w:val="•"/>
      <w:lvlJc w:val="left"/>
      <w:pPr>
        <w:ind w:left="3230" w:hanging="281"/>
      </w:pPr>
      <w:rPr>
        <w:rFonts w:hint="default"/>
        <w:lang w:val="vi" w:eastAsia="en-US" w:bidi="ar-SA"/>
      </w:rPr>
    </w:lvl>
    <w:lvl w:ilvl="5" w:tplc="FA6EFB48">
      <w:numFmt w:val="bullet"/>
      <w:lvlText w:val="•"/>
      <w:lvlJc w:val="left"/>
      <w:pPr>
        <w:ind w:left="4295" w:hanging="281"/>
      </w:pPr>
      <w:rPr>
        <w:rFonts w:hint="default"/>
        <w:lang w:val="vi" w:eastAsia="en-US" w:bidi="ar-SA"/>
      </w:rPr>
    </w:lvl>
    <w:lvl w:ilvl="6" w:tplc="B9987A46">
      <w:numFmt w:val="bullet"/>
      <w:lvlText w:val="•"/>
      <w:lvlJc w:val="left"/>
      <w:pPr>
        <w:ind w:left="5360" w:hanging="281"/>
      </w:pPr>
      <w:rPr>
        <w:rFonts w:hint="default"/>
        <w:lang w:val="vi" w:eastAsia="en-US" w:bidi="ar-SA"/>
      </w:rPr>
    </w:lvl>
    <w:lvl w:ilvl="7" w:tplc="428E907A">
      <w:numFmt w:val="bullet"/>
      <w:lvlText w:val="•"/>
      <w:lvlJc w:val="left"/>
      <w:pPr>
        <w:ind w:left="6425" w:hanging="281"/>
      </w:pPr>
      <w:rPr>
        <w:rFonts w:hint="default"/>
        <w:lang w:val="vi" w:eastAsia="en-US" w:bidi="ar-SA"/>
      </w:rPr>
    </w:lvl>
    <w:lvl w:ilvl="8" w:tplc="3C2E2500">
      <w:numFmt w:val="bullet"/>
      <w:lvlText w:val="•"/>
      <w:lvlJc w:val="left"/>
      <w:pPr>
        <w:ind w:left="7490" w:hanging="281"/>
      </w:pPr>
      <w:rPr>
        <w:rFonts w:hint="default"/>
        <w:lang w:val="vi" w:eastAsia="en-US" w:bidi="ar-SA"/>
      </w:rPr>
    </w:lvl>
  </w:abstractNum>
  <w:abstractNum w:abstractNumId="11" w15:restartNumberingAfterBreak="0">
    <w:nsid w:val="756318DE"/>
    <w:multiLevelType w:val="hybridMultilevel"/>
    <w:tmpl w:val="78EC9964"/>
    <w:lvl w:ilvl="0" w:tplc="574EA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5839AD"/>
    <w:multiLevelType w:val="hybridMultilevel"/>
    <w:tmpl w:val="4B883430"/>
    <w:lvl w:ilvl="0" w:tplc="1ED07F4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8BA3D95"/>
    <w:multiLevelType w:val="hybridMultilevel"/>
    <w:tmpl w:val="689CB62E"/>
    <w:lvl w:ilvl="0" w:tplc="AAE4906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909119C"/>
    <w:multiLevelType w:val="hybridMultilevel"/>
    <w:tmpl w:val="6EF07C38"/>
    <w:lvl w:ilvl="0" w:tplc="F19EE6CC">
      <w:numFmt w:val="bullet"/>
      <w:lvlText w:val="-"/>
      <w:lvlJc w:val="left"/>
      <w:pPr>
        <w:ind w:left="102" w:hanging="178"/>
      </w:pPr>
      <w:rPr>
        <w:rFonts w:ascii="Times New Roman" w:eastAsia="Times New Roman" w:hAnsi="Times New Roman" w:cs="Times New Roman" w:hint="default"/>
        <w:w w:val="100"/>
        <w:sz w:val="28"/>
        <w:szCs w:val="28"/>
        <w:lang w:val="vi" w:eastAsia="en-US" w:bidi="ar-SA"/>
      </w:rPr>
    </w:lvl>
    <w:lvl w:ilvl="1" w:tplc="B05404B2">
      <w:numFmt w:val="bullet"/>
      <w:lvlText w:val="•"/>
      <w:lvlJc w:val="left"/>
      <w:pPr>
        <w:ind w:left="1052" w:hanging="178"/>
      </w:pPr>
      <w:rPr>
        <w:rFonts w:hint="default"/>
        <w:lang w:val="vi" w:eastAsia="en-US" w:bidi="ar-SA"/>
      </w:rPr>
    </w:lvl>
    <w:lvl w:ilvl="2" w:tplc="612C7256">
      <w:numFmt w:val="bullet"/>
      <w:lvlText w:val="•"/>
      <w:lvlJc w:val="left"/>
      <w:pPr>
        <w:ind w:left="2004" w:hanging="178"/>
      </w:pPr>
      <w:rPr>
        <w:rFonts w:hint="default"/>
        <w:lang w:val="vi" w:eastAsia="en-US" w:bidi="ar-SA"/>
      </w:rPr>
    </w:lvl>
    <w:lvl w:ilvl="3" w:tplc="C792BB6A">
      <w:numFmt w:val="bullet"/>
      <w:lvlText w:val="•"/>
      <w:lvlJc w:val="left"/>
      <w:pPr>
        <w:ind w:left="2956" w:hanging="178"/>
      </w:pPr>
      <w:rPr>
        <w:rFonts w:hint="default"/>
        <w:lang w:val="vi" w:eastAsia="en-US" w:bidi="ar-SA"/>
      </w:rPr>
    </w:lvl>
    <w:lvl w:ilvl="4" w:tplc="79B8F55C">
      <w:numFmt w:val="bullet"/>
      <w:lvlText w:val="•"/>
      <w:lvlJc w:val="left"/>
      <w:pPr>
        <w:ind w:left="3908" w:hanging="178"/>
      </w:pPr>
      <w:rPr>
        <w:rFonts w:hint="default"/>
        <w:lang w:val="vi" w:eastAsia="en-US" w:bidi="ar-SA"/>
      </w:rPr>
    </w:lvl>
    <w:lvl w:ilvl="5" w:tplc="5EC8721C">
      <w:numFmt w:val="bullet"/>
      <w:lvlText w:val="•"/>
      <w:lvlJc w:val="left"/>
      <w:pPr>
        <w:ind w:left="4860" w:hanging="178"/>
      </w:pPr>
      <w:rPr>
        <w:rFonts w:hint="default"/>
        <w:lang w:val="vi" w:eastAsia="en-US" w:bidi="ar-SA"/>
      </w:rPr>
    </w:lvl>
    <w:lvl w:ilvl="6" w:tplc="377C0158">
      <w:numFmt w:val="bullet"/>
      <w:lvlText w:val="•"/>
      <w:lvlJc w:val="left"/>
      <w:pPr>
        <w:ind w:left="5812" w:hanging="178"/>
      </w:pPr>
      <w:rPr>
        <w:rFonts w:hint="default"/>
        <w:lang w:val="vi" w:eastAsia="en-US" w:bidi="ar-SA"/>
      </w:rPr>
    </w:lvl>
    <w:lvl w:ilvl="7" w:tplc="F3EC4608">
      <w:numFmt w:val="bullet"/>
      <w:lvlText w:val="•"/>
      <w:lvlJc w:val="left"/>
      <w:pPr>
        <w:ind w:left="6764" w:hanging="178"/>
      </w:pPr>
      <w:rPr>
        <w:rFonts w:hint="default"/>
        <w:lang w:val="vi" w:eastAsia="en-US" w:bidi="ar-SA"/>
      </w:rPr>
    </w:lvl>
    <w:lvl w:ilvl="8" w:tplc="1E2E0E46">
      <w:numFmt w:val="bullet"/>
      <w:lvlText w:val="•"/>
      <w:lvlJc w:val="left"/>
      <w:pPr>
        <w:ind w:left="7716" w:hanging="178"/>
      </w:pPr>
      <w:rPr>
        <w:rFonts w:hint="default"/>
        <w:lang w:val="vi" w:eastAsia="en-US" w:bidi="ar-SA"/>
      </w:rPr>
    </w:lvl>
  </w:abstractNum>
  <w:num w:numId="1">
    <w:abstractNumId w:val="0"/>
  </w:num>
  <w:num w:numId="2">
    <w:abstractNumId w:val="12"/>
  </w:num>
  <w:num w:numId="3">
    <w:abstractNumId w:val="8"/>
  </w:num>
  <w:num w:numId="4">
    <w:abstractNumId w:val="11"/>
  </w:num>
  <w:num w:numId="5">
    <w:abstractNumId w:val="3"/>
  </w:num>
  <w:num w:numId="6">
    <w:abstractNumId w:val="9"/>
  </w:num>
  <w:num w:numId="7">
    <w:abstractNumId w:val="2"/>
  </w:num>
  <w:num w:numId="8">
    <w:abstractNumId w:val="6"/>
  </w:num>
  <w:num w:numId="9">
    <w:abstractNumId w:val="7"/>
  </w:num>
  <w:num w:numId="10">
    <w:abstractNumId w:val="1"/>
  </w:num>
  <w:num w:numId="11">
    <w:abstractNumId w:val="5"/>
  </w:num>
  <w:num w:numId="12">
    <w:abstractNumId w:val="4"/>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0A"/>
    <w:rsid w:val="0000042C"/>
    <w:rsid w:val="000004ED"/>
    <w:rsid w:val="000017C5"/>
    <w:rsid w:val="00001DD3"/>
    <w:rsid w:val="0000409B"/>
    <w:rsid w:val="000059F0"/>
    <w:rsid w:val="00006682"/>
    <w:rsid w:val="00007DCC"/>
    <w:rsid w:val="00007F39"/>
    <w:rsid w:val="0001029C"/>
    <w:rsid w:val="0001151C"/>
    <w:rsid w:val="000145A9"/>
    <w:rsid w:val="00014EAB"/>
    <w:rsid w:val="00015296"/>
    <w:rsid w:val="00015875"/>
    <w:rsid w:val="0001696A"/>
    <w:rsid w:val="000218BF"/>
    <w:rsid w:val="000221E1"/>
    <w:rsid w:val="00023239"/>
    <w:rsid w:val="00024D24"/>
    <w:rsid w:val="00024E66"/>
    <w:rsid w:val="00024FDF"/>
    <w:rsid w:val="000267F8"/>
    <w:rsid w:val="00026FA4"/>
    <w:rsid w:val="000301AB"/>
    <w:rsid w:val="0003109F"/>
    <w:rsid w:val="00032E70"/>
    <w:rsid w:val="00032F18"/>
    <w:rsid w:val="00033626"/>
    <w:rsid w:val="00033959"/>
    <w:rsid w:val="00033AC4"/>
    <w:rsid w:val="00034E57"/>
    <w:rsid w:val="0003509F"/>
    <w:rsid w:val="0003530D"/>
    <w:rsid w:val="000364AF"/>
    <w:rsid w:val="000364F7"/>
    <w:rsid w:val="000370BF"/>
    <w:rsid w:val="000403C5"/>
    <w:rsid w:val="000426A0"/>
    <w:rsid w:val="0004507B"/>
    <w:rsid w:val="00045399"/>
    <w:rsid w:val="00045629"/>
    <w:rsid w:val="0004715D"/>
    <w:rsid w:val="00047665"/>
    <w:rsid w:val="00050303"/>
    <w:rsid w:val="000507FA"/>
    <w:rsid w:val="0005122B"/>
    <w:rsid w:val="0005295D"/>
    <w:rsid w:val="00052DC2"/>
    <w:rsid w:val="0005395C"/>
    <w:rsid w:val="0005473E"/>
    <w:rsid w:val="000547D0"/>
    <w:rsid w:val="000550F8"/>
    <w:rsid w:val="000554DE"/>
    <w:rsid w:val="00055C42"/>
    <w:rsid w:val="00057A06"/>
    <w:rsid w:val="00061EA3"/>
    <w:rsid w:val="00062A99"/>
    <w:rsid w:val="000644BF"/>
    <w:rsid w:val="00065294"/>
    <w:rsid w:val="00065C1A"/>
    <w:rsid w:val="0006662A"/>
    <w:rsid w:val="0006663B"/>
    <w:rsid w:val="000666BF"/>
    <w:rsid w:val="00070AE3"/>
    <w:rsid w:val="00070B2A"/>
    <w:rsid w:val="000717B8"/>
    <w:rsid w:val="00071B07"/>
    <w:rsid w:val="00072333"/>
    <w:rsid w:val="00072BE7"/>
    <w:rsid w:val="00073B18"/>
    <w:rsid w:val="0007454D"/>
    <w:rsid w:val="000748D5"/>
    <w:rsid w:val="0007549A"/>
    <w:rsid w:val="000754BC"/>
    <w:rsid w:val="00076A28"/>
    <w:rsid w:val="00077EA9"/>
    <w:rsid w:val="00080F00"/>
    <w:rsid w:val="000824E5"/>
    <w:rsid w:val="00082B47"/>
    <w:rsid w:val="00082D3B"/>
    <w:rsid w:val="00082ECE"/>
    <w:rsid w:val="0008379A"/>
    <w:rsid w:val="00085126"/>
    <w:rsid w:val="00085161"/>
    <w:rsid w:val="000870B9"/>
    <w:rsid w:val="0008711A"/>
    <w:rsid w:val="00090801"/>
    <w:rsid w:val="000927E1"/>
    <w:rsid w:val="00092CA1"/>
    <w:rsid w:val="000940B0"/>
    <w:rsid w:val="00094B7E"/>
    <w:rsid w:val="00096418"/>
    <w:rsid w:val="000A0018"/>
    <w:rsid w:val="000A1904"/>
    <w:rsid w:val="000A2430"/>
    <w:rsid w:val="000A2C7E"/>
    <w:rsid w:val="000A334E"/>
    <w:rsid w:val="000A532E"/>
    <w:rsid w:val="000A5D48"/>
    <w:rsid w:val="000A65DD"/>
    <w:rsid w:val="000A6EF4"/>
    <w:rsid w:val="000B003B"/>
    <w:rsid w:val="000B0F66"/>
    <w:rsid w:val="000B28DC"/>
    <w:rsid w:val="000B6A99"/>
    <w:rsid w:val="000B6CD2"/>
    <w:rsid w:val="000C092C"/>
    <w:rsid w:val="000C0C3D"/>
    <w:rsid w:val="000C0EA7"/>
    <w:rsid w:val="000C101F"/>
    <w:rsid w:val="000C3ECE"/>
    <w:rsid w:val="000C4DED"/>
    <w:rsid w:val="000C5F94"/>
    <w:rsid w:val="000C5FB5"/>
    <w:rsid w:val="000C65E3"/>
    <w:rsid w:val="000C6D6C"/>
    <w:rsid w:val="000C723B"/>
    <w:rsid w:val="000D0346"/>
    <w:rsid w:val="000D07E9"/>
    <w:rsid w:val="000D1E01"/>
    <w:rsid w:val="000D2DE7"/>
    <w:rsid w:val="000D4A80"/>
    <w:rsid w:val="000D59D5"/>
    <w:rsid w:val="000D641F"/>
    <w:rsid w:val="000D6707"/>
    <w:rsid w:val="000D6D74"/>
    <w:rsid w:val="000D7063"/>
    <w:rsid w:val="000D7106"/>
    <w:rsid w:val="000E0737"/>
    <w:rsid w:val="000E0E2D"/>
    <w:rsid w:val="000E12B1"/>
    <w:rsid w:val="000E1402"/>
    <w:rsid w:val="000E2B4D"/>
    <w:rsid w:val="000E3BEE"/>
    <w:rsid w:val="000E4A87"/>
    <w:rsid w:val="000E570F"/>
    <w:rsid w:val="000E59F4"/>
    <w:rsid w:val="000E5EC2"/>
    <w:rsid w:val="000E5EC4"/>
    <w:rsid w:val="000E6BB1"/>
    <w:rsid w:val="000F04E8"/>
    <w:rsid w:val="000F06B8"/>
    <w:rsid w:val="000F1C6B"/>
    <w:rsid w:val="000F1FAF"/>
    <w:rsid w:val="000F2E61"/>
    <w:rsid w:val="000F2ED4"/>
    <w:rsid w:val="000F3DF2"/>
    <w:rsid w:val="000F5FBF"/>
    <w:rsid w:val="000F64C6"/>
    <w:rsid w:val="000F6E47"/>
    <w:rsid w:val="000F7AAB"/>
    <w:rsid w:val="000F7FB7"/>
    <w:rsid w:val="00100B50"/>
    <w:rsid w:val="00100D09"/>
    <w:rsid w:val="001011EF"/>
    <w:rsid w:val="001016AC"/>
    <w:rsid w:val="00102C8E"/>
    <w:rsid w:val="00103624"/>
    <w:rsid w:val="001036CF"/>
    <w:rsid w:val="00105436"/>
    <w:rsid w:val="00105512"/>
    <w:rsid w:val="0010561E"/>
    <w:rsid w:val="0010606F"/>
    <w:rsid w:val="00106F1A"/>
    <w:rsid w:val="00107462"/>
    <w:rsid w:val="001075EA"/>
    <w:rsid w:val="00107CB8"/>
    <w:rsid w:val="0011032A"/>
    <w:rsid w:val="001108F4"/>
    <w:rsid w:val="00110A92"/>
    <w:rsid w:val="00111249"/>
    <w:rsid w:val="001128CC"/>
    <w:rsid w:val="00112A94"/>
    <w:rsid w:val="00112F63"/>
    <w:rsid w:val="001145F0"/>
    <w:rsid w:val="00114677"/>
    <w:rsid w:val="00114886"/>
    <w:rsid w:val="0011547D"/>
    <w:rsid w:val="00116DF7"/>
    <w:rsid w:val="00116EA6"/>
    <w:rsid w:val="0012012B"/>
    <w:rsid w:val="0012094B"/>
    <w:rsid w:val="001217E2"/>
    <w:rsid w:val="0012304F"/>
    <w:rsid w:val="001238C4"/>
    <w:rsid w:val="00123906"/>
    <w:rsid w:val="0012393C"/>
    <w:rsid w:val="00123BFE"/>
    <w:rsid w:val="00124125"/>
    <w:rsid w:val="001246CE"/>
    <w:rsid w:val="0012518E"/>
    <w:rsid w:val="00125315"/>
    <w:rsid w:val="00125348"/>
    <w:rsid w:val="001258A8"/>
    <w:rsid w:val="00131101"/>
    <w:rsid w:val="00133755"/>
    <w:rsid w:val="00133BF3"/>
    <w:rsid w:val="001340A2"/>
    <w:rsid w:val="0013499A"/>
    <w:rsid w:val="00134EEA"/>
    <w:rsid w:val="001410C9"/>
    <w:rsid w:val="001422F0"/>
    <w:rsid w:val="00142477"/>
    <w:rsid w:val="00142601"/>
    <w:rsid w:val="0014265C"/>
    <w:rsid w:val="001437AE"/>
    <w:rsid w:val="001441E4"/>
    <w:rsid w:val="00145642"/>
    <w:rsid w:val="00145A3E"/>
    <w:rsid w:val="00146F63"/>
    <w:rsid w:val="00147083"/>
    <w:rsid w:val="001478D2"/>
    <w:rsid w:val="00150DD0"/>
    <w:rsid w:val="00150E0E"/>
    <w:rsid w:val="001514ED"/>
    <w:rsid w:val="0015150C"/>
    <w:rsid w:val="00151F81"/>
    <w:rsid w:val="001521D0"/>
    <w:rsid w:val="00152CB5"/>
    <w:rsid w:val="00153E98"/>
    <w:rsid w:val="00154FBF"/>
    <w:rsid w:val="00163733"/>
    <w:rsid w:val="00163B6D"/>
    <w:rsid w:val="00163D9E"/>
    <w:rsid w:val="00163E36"/>
    <w:rsid w:val="00166918"/>
    <w:rsid w:val="00167E93"/>
    <w:rsid w:val="00170F61"/>
    <w:rsid w:val="001717B9"/>
    <w:rsid w:val="00172BC4"/>
    <w:rsid w:val="001741FC"/>
    <w:rsid w:val="00174C24"/>
    <w:rsid w:val="00174CC2"/>
    <w:rsid w:val="00175CE4"/>
    <w:rsid w:val="00175F7A"/>
    <w:rsid w:val="00181156"/>
    <w:rsid w:val="00182719"/>
    <w:rsid w:val="00183570"/>
    <w:rsid w:val="00183FF1"/>
    <w:rsid w:val="00184BB9"/>
    <w:rsid w:val="001860DF"/>
    <w:rsid w:val="00187087"/>
    <w:rsid w:val="0018710C"/>
    <w:rsid w:val="0018783B"/>
    <w:rsid w:val="00187F3A"/>
    <w:rsid w:val="001903AA"/>
    <w:rsid w:val="001924E3"/>
    <w:rsid w:val="001930B2"/>
    <w:rsid w:val="00194AB0"/>
    <w:rsid w:val="00195E02"/>
    <w:rsid w:val="0019714F"/>
    <w:rsid w:val="00197597"/>
    <w:rsid w:val="001A0FAF"/>
    <w:rsid w:val="001A1445"/>
    <w:rsid w:val="001A2595"/>
    <w:rsid w:val="001A25EA"/>
    <w:rsid w:val="001A544E"/>
    <w:rsid w:val="001A6E0D"/>
    <w:rsid w:val="001A7BE9"/>
    <w:rsid w:val="001A7F74"/>
    <w:rsid w:val="001A7F8E"/>
    <w:rsid w:val="001B1CD4"/>
    <w:rsid w:val="001B40FB"/>
    <w:rsid w:val="001B4560"/>
    <w:rsid w:val="001B47B7"/>
    <w:rsid w:val="001B49E8"/>
    <w:rsid w:val="001B5E98"/>
    <w:rsid w:val="001B72C5"/>
    <w:rsid w:val="001C1557"/>
    <w:rsid w:val="001C18F8"/>
    <w:rsid w:val="001C1BD3"/>
    <w:rsid w:val="001C283C"/>
    <w:rsid w:val="001C330D"/>
    <w:rsid w:val="001C3531"/>
    <w:rsid w:val="001C38D3"/>
    <w:rsid w:val="001C3928"/>
    <w:rsid w:val="001C5678"/>
    <w:rsid w:val="001C6B4B"/>
    <w:rsid w:val="001C73A4"/>
    <w:rsid w:val="001D001C"/>
    <w:rsid w:val="001D2A48"/>
    <w:rsid w:val="001D4C3B"/>
    <w:rsid w:val="001D50C1"/>
    <w:rsid w:val="001D50C8"/>
    <w:rsid w:val="001D7C90"/>
    <w:rsid w:val="001E13EF"/>
    <w:rsid w:val="001E1437"/>
    <w:rsid w:val="001E1A30"/>
    <w:rsid w:val="001E2416"/>
    <w:rsid w:val="001E419F"/>
    <w:rsid w:val="001E5C53"/>
    <w:rsid w:val="001E6075"/>
    <w:rsid w:val="001E7F28"/>
    <w:rsid w:val="001F1D8B"/>
    <w:rsid w:val="001F3538"/>
    <w:rsid w:val="001F527C"/>
    <w:rsid w:val="001F5C4C"/>
    <w:rsid w:val="00200C9A"/>
    <w:rsid w:val="00202851"/>
    <w:rsid w:val="00203247"/>
    <w:rsid w:val="00203372"/>
    <w:rsid w:val="00205299"/>
    <w:rsid w:val="00205AC5"/>
    <w:rsid w:val="00210329"/>
    <w:rsid w:val="00210648"/>
    <w:rsid w:val="00210981"/>
    <w:rsid w:val="002114C5"/>
    <w:rsid w:val="0021270F"/>
    <w:rsid w:val="00215933"/>
    <w:rsid w:val="002202D3"/>
    <w:rsid w:val="0022060C"/>
    <w:rsid w:val="002237BD"/>
    <w:rsid w:val="00224424"/>
    <w:rsid w:val="002267D5"/>
    <w:rsid w:val="002276C6"/>
    <w:rsid w:val="00230044"/>
    <w:rsid w:val="0023098B"/>
    <w:rsid w:val="00232E14"/>
    <w:rsid w:val="002367C6"/>
    <w:rsid w:val="0023752A"/>
    <w:rsid w:val="00242D1F"/>
    <w:rsid w:val="00243FE6"/>
    <w:rsid w:val="002449C2"/>
    <w:rsid w:val="00244CA2"/>
    <w:rsid w:val="00245535"/>
    <w:rsid w:val="0025106A"/>
    <w:rsid w:val="00251D42"/>
    <w:rsid w:val="0025281F"/>
    <w:rsid w:val="00253F3E"/>
    <w:rsid w:val="002546F5"/>
    <w:rsid w:val="0025531B"/>
    <w:rsid w:val="00255596"/>
    <w:rsid w:val="002561C1"/>
    <w:rsid w:val="00256D11"/>
    <w:rsid w:val="00260A0C"/>
    <w:rsid w:val="00261AB5"/>
    <w:rsid w:val="002636E0"/>
    <w:rsid w:val="002654DA"/>
    <w:rsid w:val="0026694B"/>
    <w:rsid w:val="00271BE7"/>
    <w:rsid w:val="00272C68"/>
    <w:rsid w:val="00272D71"/>
    <w:rsid w:val="0027696E"/>
    <w:rsid w:val="002777AC"/>
    <w:rsid w:val="00277940"/>
    <w:rsid w:val="00277BE7"/>
    <w:rsid w:val="00277C55"/>
    <w:rsid w:val="00277C5C"/>
    <w:rsid w:val="00280467"/>
    <w:rsid w:val="00280661"/>
    <w:rsid w:val="002818AE"/>
    <w:rsid w:val="00282859"/>
    <w:rsid w:val="00282ED0"/>
    <w:rsid w:val="002831F8"/>
    <w:rsid w:val="00286141"/>
    <w:rsid w:val="00287C87"/>
    <w:rsid w:val="00290FAB"/>
    <w:rsid w:val="00292647"/>
    <w:rsid w:val="00293A54"/>
    <w:rsid w:val="00294CE6"/>
    <w:rsid w:val="00296C91"/>
    <w:rsid w:val="0029742D"/>
    <w:rsid w:val="0029782F"/>
    <w:rsid w:val="00297A76"/>
    <w:rsid w:val="002A1571"/>
    <w:rsid w:val="002A1BCA"/>
    <w:rsid w:val="002A477B"/>
    <w:rsid w:val="002A5A0B"/>
    <w:rsid w:val="002A7340"/>
    <w:rsid w:val="002B1F40"/>
    <w:rsid w:val="002B2C30"/>
    <w:rsid w:val="002B4420"/>
    <w:rsid w:val="002B5996"/>
    <w:rsid w:val="002B5BAE"/>
    <w:rsid w:val="002B5DFB"/>
    <w:rsid w:val="002B6141"/>
    <w:rsid w:val="002B6457"/>
    <w:rsid w:val="002B7819"/>
    <w:rsid w:val="002C0074"/>
    <w:rsid w:val="002C070F"/>
    <w:rsid w:val="002C07B9"/>
    <w:rsid w:val="002C30A6"/>
    <w:rsid w:val="002C46D8"/>
    <w:rsid w:val="002C7435"/>
    <w:rsid w:val="002C7D7E"/>
    <w:rsid w:val="002D015B"/>
    <w:rsid w:val="002D137F"/>
    <w:rsid w:val="002D158A"/>
    <w:rsid w:val="002D29D7"/>
    <w:rsid w:val="002D371F"/>
    <w:rsid w:val="002D388F"/>
    <w:rsid w:val="002D38C8"/>
    <w:rsid w:val="002D3C94"/>
    <w:rsid w:val="002D5A1E"/>
    <w:rsid w:val="002D722E"/>
    <w:rsid w:val="002D75DF"/>
    <w:rsid w:val="002E1778"/>
    <w:rsid w:val="002E327C"/>
    <w:rsid w:val="002E3F7C"/>
    <w:rsid w:val="002E4EEB"/>
    <w:rsid w:val="002E4F05"/>
    <w:rsid w:val="002E52EC"/>
    <w:rsid w:val="002E5B78"/>
    <w:rsid w:val="002E5D45"/>
    <w:rsid w:val="002E6E46"/>
    <w:rsid w:val="002E7291"/>
    <w:rsid w:val="002E7A78"/>
    <w:rsid w:val="002E7BFC"/>
    <w:rsid w:val="002F1A6C"/>
    <w:rsid w:val="002F4BF0"/>
    <w:rsid w:val="002F4F7B"/>
    <w:rsid w:val="002F5575"/>
    <w:rsid w:val="002F6885"/>
    <w:rsid w:val="003002C5"/>
    <w:rsid w:val="00301694"/>
    <w:rsid w:val="003025AA"/>
    <w:rsid w:val="00302EBC"/>
    <w:rsid w:val="003051B0"/>
    <w:rsid w:val="00305BAA"/>
    <w:rsid w:val="00307282"/>
    <w:rsid w:val="003072CD"/>
    <w:rsid w:val="003077E8"/>
    <w:rsid w:val="00310EBC"/>
    <w:rsid w:val="003111EB"/>
    <w:rsid w:val="00312239"/>
    <w:rsid w:val="00313CD6"/>
    <w:rsid w:val="00313EE1"/>
    <w:rsid w:val="00314146"/>
    <w:rsid w:val="00314591"/>
    <w:rsid w:val="003176C4"/>
    <w:rsid w:val="00323C14"/>
    <w:rsid w:val="00323D66"/>
    <w:rsid w:val="0032400A"/>
    <w:rsid w:val="00325072"/>
    <w:rsid w:val="00327AA7"/>
    <w:rsid w:val="00327E10"/>
    <w:rsid w:val="00331338"/>
    <w:rsid w:val="00332AEC"/>
    <w:rsid w:val="00334440"/>
    <w:rsid w:val="00336988"/>
    <w:rsid w:val="003403E0"/>
    <w:rsid w:val="003405FE"/>
    <w:rsid w:val="00340AC6"/>
    <w:rsid w:val="003427A1"/>
    <w:rsid w:val="00342971"/>
    <w:rsid w:val="00342BAB"/>
    <w:rsid w:val="00342DF0"/>
    <w:rsid w:val="003432FA"/>
    <w:rsid w:val="0034385E"/>
    <w:rsid w:val="003439DA"/>
    <w:rsid w:val="00343C92"/>
    <w:rsid w:val="00344278"/>
    <w:rsid w:val="003446BE"/>
    <w:rsid w:val="00344CAD"/>
    <w:rsid w:val="003455C6"/>
    <w:rsid w:val="00346439"/>
    <w:rsid w:val="00346B7C"/>
    <w:rsid w:val="003512A4"/>
    <w:rsid w:val="00351E58"/>
    <w:rsid w:val="00355671"/>
    <w:rsid w:val="00355C3E"/>
    <w:rsid w:val="00356A93"/>
    <w:rsid w:val="00360CD7"/>
    <w:rsid w:val="00363035"/>
    <w:rsid w:val="00363F1A"/>
    <w:rsid w:val="00364E8E"/>
    <w:rsid w:val="003657B9"/>
    <w:rsid w:val="00365FAB"/>
    <w:rsid w:val="0037036D"/>
    <w:rsid w:val="00371A03"/>
    <w:rsid w:val="0037228F"/>
    <w:rsid w:val="00373605"/>
    <w:rsid w:val="00373DED"/>
    <w:rsid w:val="00374874"/>
    <w:rsid w:val="00375787"/>
    <w:rsid w:val="00375A4F"/>
    <w:rsid w:val="003763B1"/>
    <w:rsid w:val="00376C1E"/>
    <w:rsid w:val="003776F5"/>
    <w:rsid w:val="00377B6E"/>
    <w:rsid w:val="0038132C"/>
    <w:rsid w:val="00381431"/>
    <w:rsid w:val="003816EE"/>
    <w:rsid w:val="00381943"/>
    <w:rsid w:val="00381C3D"/>
    <w:rsid w:val="00382FC4"/>
    <w:rsid w:val="003832AD"/>
    <w:rsid w:val="0038583F"/>
    <w:rsid w:val="003867CE"/>
    <w:rsid w:val="00387A38"/>
    <w:rsid w:val="003900EB"/>
    <w:rsid w:val="003903D9"/>
    <w:rsid w:val="00390849"/>
    <w:rsid w:val="00391FC4"/>
    <w:rsid w:val="00392A40"/>
    <w:rsid w:val="00392D4C"/>
    <w:rsid w:val="00393499"/>
    <w:rsid w:val="00393AE9"/>
    <w:rsid w:val="003944B3"/>
    <w:rsid w:val="00395399"/>
    <w:rsid w:val="00396F7D"/>
    <w:rsid w:val="00397E36"/>
    <w:rsid w:val="003A0198"/>
    <w:rsid w:val="003A0F26"/>
    <w:rsid w:val="003A3F37"/>
    <w:rsid w:val="003A4477"/>
    <w:rsid w:val="003A4FEC"/>
    <w:rsid w:val="003A5C94"/>
    <w:rsid w:val="003A737A"/>
    <w:rsid w:val="003A7A9F"/>
    <w:rsid w:val="003B1489"/>
    <w:rsid w:val="003B17EA"/>
    <w:rsid w:val="003B33C6"/>
    <w:rsid w:val="003B375F"/>
    <w:rsid w:val="003B3833"/>
    <w:rsid w:val="003B3C02"/>
    <w:rsid w:val="003B50DD"/>
    <w:rsid w:val="003B675C"/>
    <w:rsid w:val="003B6DC4"/>
    <w:rsid w:val="003C2381"/>
    <w:rsid w:val="003C293A"/>
    <w:rsid w:val="003C3BA1"/>
    <w:rsid w:val="003C5040"/>
    <w:rsid w:val="003C5CE2"/>
    <w:rsid w:val="003C6951"/>
    <w:rsid w:val="003C7064"/>
    <w:rsid w:val="003C7E67"/>
    <w:rsid w:val="003D062F"/>
    <w:rsid w:val="003D37B7"/>
    <w:rsid w:val="003D48D3"/>
    <w:rsid w:val="003D5947"/>
    <w:rsid w:val="003D63D2"/>
    <w:rsid w:val="003D6B91"/>
    <w:rsid w:val="003E06BF"/>
    <w:rsid w:val="003E06E0"/>
    <w:rsid w:val="003E2D49"/>
    <w:rsid w:val="003E3B04"/>
    <w:rsid w:val="003E3DE1"/>
    <w:rsid w:val="003E3E95"/>
    <w:rsid w:val="003E4410"/>
    <w:rsid w:val="003E487D"/>
    <w:rsid w:val="003E492C"/>
    <w:rsid w:val="003E6BB3"/>
    <w:rsid w:val="003E7020"/>
    <w:rsid w:val="003F163C"/>
    <w:rsid w:val="003F1800"/>
    <w:rsid w:val="003F3A7C"/>
    <w:rsid w:val="003F3C21"/>
    <w:rsid w:val="003F58AE"/>
    <w:rsid w:val="003F64F2"/>
    <w:rsid w:val="003F6528"/>
    <w:rsid w:val="003F6759"/>
    <w:rsid w:val="003F6791"/>
    <w:rsid w:val="0040052A"/>
    <w:rsid w:val="00400925"/>
    <w:rsid w:val="00400A62"/>
    <w:rsid w:val="00401A71"/>
    <w:rsid w:val="00401D45"/>
    <w:rsid w:val="00402289"/>
    <w:rsid w:val="0040233E"/>
    <w:rsid w:val="0040372A"/>
    <w:rsid w:val="00404FA2"/>
    <w:rsid w:val="004052C0"/>
    <w:rsid w:val="00405BDA"/>
    <w:rsid w:val="00407C24"/>
    <w:rsid w:val="00407E0F"/>
    <w:rsid w:val="00410205"/>
    <w:rsid w:val="00411666"/>
    <w:rsid w:val="0041301A"/>
    <w:rsid w:val="004151BB"/>
    <w:rsid w:val="00415227"/>
    <w:rsid w:val="00415D37"/>
    <w:rsid w:val="0041616A"/>
    <w:rsid w:val="00416A33"/>
    <w:rsid w:val="004177C4"/>
    <w:rsid w:val="00417B2D"/>
    <w:rsid w:val="00417C47"/>
    <w:rsid w:val="00417DAA"/>
    <w:rsid w:val="004201E8"/>
    <w:rsid w:val="0042039B"/>
    <w:rsid w:val="00423AD4"/>
    <w:rsid w:val="00425E64"/>
    <w:rsid w:val="00427682"/>
    <w:rsid w:val="0043173B"/>
    <w:rsid w:val="00433099"/>
    <w:rsid w:val="00433E1F"/>
    <w:rsid w:val="0043473F"/>
    <w:rsid w:val="004353A1"/>
    <w:rsid w:val="00435B7D"/>
    <w:rsid w:val="00435BDF"/>
    <w:rsid w:val="004365B7"/>
    <w:rsid w:val="004379BA"/>
    <w:rsid w:val="00437D93"/>
    <w:rsid w:val="0044071C"/>
    <w:rsid w:val="004408D3"/>
    <w:rsid w:val="00440FB9"/>
    <w:rsid w:val="00441720"/>
    <w:rsid w:val="00443412"/>
    <w:rsid w:val="00443D6A"/>
    <w:rsid w:val="00444686"/>
    <w:rsid w:val="004446B8"/>
    <w:rsid w:val="00445D65"/>
    <w:rsid w:val="004462F0"/>
    <w:rsid w:val="0044693C"/>
    <w:rsid w:val="00446DA5"/>
    <w:rsid w:val="00450083"/>
    <w:rsid w:val="00451A68"/>
    <w:rsid w:val="00452CAD"/>
    <w:rsid w:val="0045355A"/>
    <w:rsid w:val="00455F86"/>
    <w:rsid w:val="004570DA"/>
    <w:rsid w:val="00457D75"/>
    <w:rsid w:val="00462054"/>
    <w:rsid w:val="00462E80"/>
    <w:rsid w:val="004656E2"/>
    <w:rsid w:val="00465BAF"/>
    <w:rsid w:val="00466180"/>
    <w:rsid w:val="004662CD"/>
    <w:rsid w:val="00466617"/>
    <w:rsid w:val="0047258B"/>
    <w:rsid w:val="00472BA2"/>
    <w:rsid w:val="00473F4F"/>
    <w:rsid w:val="0047507C"/>
    <w:rsid w:val="00475182"/>
    <w:rsid w:val="00477258"/>
    <w:rsid w:val="004819FC"/>
    <w:rsid w:val="00481B62"/>
    <w:rsid w:val="0048349B"/>
    <w:rsid w:val="00484033"/>
    <w:rsid w:val="00484F71"/>
    <w:rsid w:val="00485D8D"/>
    <w:rsid w:val="004868AE"/>
    <w:rsid w:val="00487B5D"/>
    <w:rsid w:val="0049044E"/>
    <w:rsid w:val="00492289"/>
    <w:rsid w:val="004930FB"/>
    <w:rsid w:val="004934DE"/>
    <w:rsid w:val="00494633"/>
    <w:rsid w:val="00494EAC"/>
    <w:rsid w:val="00496275"/>
    <w:rsid w:val="00496C7F"/>
    <w:rsid w:val="00497122"/>
    <w:rsid w:val="00497181"/>
    <w:rsid w:val="00497B8E"/>
    <w:rsid w:val="004A362E"/>
    <w:rsid w:val="004A452B"/>
    <w:rsid w:val="004A6160"/>
    <w:rsid w:val="004A6588"/>
    <w:rsid w:val="004A750B"/>
    <w:rsid w:val="004B1B25"/>
    <w:rsid w:val="004B1BF9"/>
    <w:rsid w:val="004B251E"/>
    <w:rsid w:val="004B3572"/>
    <w:rsid w:val="004B5053"/>
    <w:rsid w:val="004B6378"/>
    <w:rsid w:val="004B65C7"/>
    <w:rsid w:val="004B668A"/>
    <w:rsid w:val="004B72F0"/>
    <w:rsid w:val="004B7620"/>
    <w:rsid w:val="004B76BF"/>
    <w:rsid w:val="004C0F1B"/>
    <w:rsid w:val="004C13C4"/>
    <w:rsid w:val="004C1BB0"/>
    <w:rsid w:val="004C2259"/>
    <w:rsid w:val="004C421D"/>
    <w:rsid w:val="004C45F5"/>
    <w:rsid w:val="004C4BB3"/>
    <w:rsid w:val="004C7D5E"/>
    <w:rsid w:val="004D108D"/>
    <w:rsid w:val="004D121A"/>
    <w:rsid w:val="004D16A9"/>
    <w:rsid w:val="004D17E3"/>
    <w:rsid w:val="004D2AAA"/>
    <w:rsid w:val="004D4959"/>
    <w:rsid w:val="004D561C"/>
    <w:rsid w:val="004D6437"/>
    <w:rsid w:val="004D6B35"/>
    <w:rsid w:val="004D6B4B"/>
    <w:rsid w:val="004D7026"/>
    <w:rsid w:val="004D7D74"/>
    <w:rsid w:val="004E00C7"/>
    <w:rsid w:val="004E0ED1"/>
    <w:rsid w:val="004E2707"/>
    <w:rsid w:val="004E28F5"/>
    <w:rsid w:val="004E2E80"/>
    <w:rsid w:val="004E403B"/>
    <w:rsid w:val="004E4166"/>
    <w:rsid w:val="004E4A82"/>
    <w:rsid w:val="004E5811"/>
    <w:rsid w:val="004E6977"/>
    <w:rsid w:val="004E7C68"/>
    <w:rsid w:val="004F0627"/>
    <w:rsid w:val="004F0BCA"/>
    <w:rsid w:val="004F0BDF"/>
    <w:rsid w:val="004F160B"/>
    <w:rsid w:val="004F26FF"/>
    <w:rsid w:val="004F47B0"/>
    <w:rsid w:val="004F4EE7"/>
    <w:rsid w:val="004F59FD"/>
    <w:rsid w:val="004F5B18"/>
    <w:rsid w:val="004F5B87"/>
    <w:rsid w:val="004F6679"/>
    <w:rsid w:val="004F78E7"/>
    <w:rsid w:val="005000C5"/>
    <w:rsid w:val="00500B2D"/>
    <w:rsid w:val="00502578"/>
    <w:rsid w:val="00504165"/>
    <w:rsid w:val="0050677B"/>
    <w:rsid w:val="0050688D"/>
    <w:rsid w:val="0050799D"/>
    <w:rsid w:val="005100E9"/>
    <w:rsid w:val="005101D7"/>
    <w:rsid w:val="00510673"/>
    <w:rsid w:val="00510974"/>
    <w:rsid w:val="00512304"/>
    <w:rsid w:val="00514809"/>
    <w:rsid w:val="00514BCF"/>
    <w:rsid w:val="00515D58"/>
    <w:rsid w:val="0051735E"/>
    <w:rsid w:val="00517B2F"/>
    <w:rsid w:val="00517C69"/>
    <w:rsid w:val="00520345"/>
    <w:rsid w:val="0052191D"/>
    <w:rsid w:val="00521BB5"/>
    <w:rsid w:val="00522546"/>
    <w:rsid w:val="00522DC5"/>
    <w:rsid w:val="005268F2"/>
    <w:rsid w:val="00532C6D"/>
    <w:rsid w:val="00533477"/>
    <w:rsid w:val="005337BE"/>
    <w:rsid w:val="00533D99"/>
    <w:rsid w:val="005364EF"/>
    <w:rsid w:val="005366C4"/>
    <w:rsid w:val="005368C5"/>
    <w:rsid w:val="005417CA"/>
    <w:rsid w:val="00541B6A"/>
    <w:rsid w:val="00541CC8"/>
    <w:rsid w:val="00542290"/>
    <w:rsid w:val="0054275E"/>
    <w:rsid w:val="00542BFE"/>
    <w:rsid w:val="0054335F"/>
    <w:rsid w:val="0054432B"/>
    <w:rsid w:val="0054553A"/>
    <w:rsid w:val="005455BB"/>
    <w:rsid w:val="0054644C"/>
    <w:rsid w:val="00546763"/>
    <w:rsid w:val="005469DB"/>
    <w:rsid w:val="00547F2F"/>
    <w:rsid w:val="005512F6"/>
    <w:rsid w:val="00552E0D"/>
    <w:rsid w:val="005542D2"/>
    <w:rsid w:val="005577D5"/>
    <w:rsid w:val="005604F2"/>
    <w:rsid w:val="005612A7"/>
    <w:rsid w:val="0056134E"/>
    <w:rsid w:val="005627AD"/>
    <w:rsid w:val="005643EE"/>
    <w:rsid w:val="005669D0"/>
    <w:rsid w:val="0056724A"/>
    <w:rsid w:val="0056799B"/>
    <w:rsid w:val="005707DD"/>
    <w:rsid w:val="00570ED4"/>
    <w:rsid w:val="0057103B"/>
    <w:rsid w:val="00571076"/>
    <w:rsid w:val="00571E58"/>
    <w:rsid w:val="005759DC"/>
    <w:rsid w:val="00576BD4"/>
    <w:rsid w:val="00580326"/>
    <w:rsid w:val="00581F5D"/>
    <w:rsid w:val="00585266"/>
    <w:rsid w:val="00585960"/>
    <w:rsid w:val="00585BBC"/>
    <w:rsid w:val="00586C76"/>
    <w:rsid w:val="00586FE8"/>
    <w:rsid w:val="00590685"/>
    <w:rsid w:val="005923BF"/>
    <w:rsid w:val="00592E0F"/>
    <w:rsid w:val="00593F18"/>
    <w:rsid w:val="00595D00"/>
    <w:rsid w:val="005A0EA3"/>
    <w:rsid w:val="005A3033"/>
    <w:rsid w:val="005A3176"/>
    <w:rsid w:val="005A376C"/>
    <w:rsid w:val="005A5B96"/>
    <w:rsid w:val="005A5FD7"/>
    <w:rsid w:val="005A65BD"/>
    <w:rsid w:val="005A7248"/>
    <w:rsid w:val="005A76C5"/>
    <w:rsid w:val="005A7C81"/>
    <w:rsid w:val="005A7FBB"/>
    <w:rsid w:val="005B0DB1"/>
    <w:rsid w:val="005B0E10"/>
    <w:rsid w:val="005B3492"/>
    <w:rsid w:val="005B37AD"/>
    <w:rsid w:val="005B48C9"/>
    <w:rsid w:val="005B5392"/>
    <w:rsid w:val="005B57A8"/>
    <w:rsid w:val="005B5A4B"/>
    <w:rsid w:val="005B5CD0"/>
    <w:rsid w:val="005B6CF2"/>
    <w:rsid w:val="005C1A77"/>
    <w:rsid w:val="005C1B72"/>
    <w:rsid w:val="005C3188"/>
    <w:rsid w:val="005C352E"/>
    <w:rsid w:val="005C4932"/>
    <w:rsid w:val="005C4E39"/>
    <w:rsid w:val="005C5044"/>
    <w:rsid w:val="005C52F2"/>
    <w:rsid w:val="005C53B3"/>
    <w:rsid w:val="005C5777"/>
    <w:rsid w:val="005C6282"/>
    <w:rsid w:val="005D04D4"/>
    <w:rsid w:val="005D0702"/>
    <w:rsid w:val="005D08F6"/>
    <w:rsid w:val="005D1E07"/>
    <w:rsid w:val="005D25D1"/>
    <w:rsid w:val="005D2C6B"/>
    <w:rsid w:val="005D6CF6"/>
    <w:rsid w:val="005D73E1"/>
    <w:rsid w:val="005D7E91"/>
    <w:rsid w:val="005D7FAB"/>
    <w:rsid w:val="005E068C"/>
    <w:rsid w:val="005E1331"/>
    <w:rsid w:val="005E1895"/>
    <w:rsid w:val="005E1F1D"/>
    <w:rsid w:val="005E2921"/>
    <w:rsid w:val="005E4366"/>
    <w:rsid w:val="005F129A"/>
    <w:rsid w:val="005F16F5"/>
    <w:rsid w:val="005F1C9A"/>
    <w:rsid w:val="005F1DCE"/>
    <w:rsid w:val="005F66C8"/>
    <w:rsid w:val="005F67E4"/>
    <w:rsid w:val="005F6E73"/>
    <w:rsid w:val="005F76AB"/>
    <w:rsid w:val="005F7D00"/>
    <w:rsid w:val="00600558"/>
    <w:rsid w:val="00602538"/>
    <w:rsid w:val="00602F53"/>
    <w:rsid w:val="00603C1F"/>
    <w:rsid w:val="006048EA"/>
    <w:rsid w:val="00604C74"/>
    <w:rsid w:val="00604D80"/>
    <w:rsid w:val="00611027"/>
    <w:rsid w:val="00612502"/>
    <w:rsid w:val="00613ADD"/>
    <w:rsid w:val="006158C6"/>
    <w:rsid w:val="0062034A"/>
    <w:rsid w:val="006208A9"/>
    <w:rsid w:val="00621350"/>
    <w:rsid w:val="006225C0"/>
    <w:rsid w:val="0062354D"/>
    <w:rsid w:val="00623D6C"/>
    <w:rsid w:val="00625956"/>
    <w:rsid w:val="00626FF6"/>
    <w:rsid w:val="00627AE0"/>
    <w:rsid w:val="00630C4E"/>
    <w:rsid w:val="00632644"/>
    <w:rsid w:val="00632F06"/>
    <w:rsid w:val="00633EFB"/>
    <w:rsid w:val="00634051"/>
    <w:rsid w:val="00634DBB"/>
    <w:rsid w:val="00634F22"/>
    <w:rsid w:val="00635B6F"/>
    <w:rsid w:val="0063637A"/>
    <w:rsid w:val="0063793E"/>
    <w:rsid w:val="00637961"/>
    <w:rsid w:val="00641096"/>
    <w:rsid w:val="0064113B"/>
    <w:rsid w:val="00642055"/>
    <w:rsid w:val="006426A6"/>
    <w:rsid w:val="00643CEA"/>
    <w:rsid w:val="006442BC"/>
    <w:rsid w:val="006449E8"/>
    <w:rsid w:val="00644A33"/>
    <w:rsid w:val="006458E8"/>
    <w:rsid w:val="00646403"/>
    <w:rsid w:val="006464FA"/>
    <w:rsid w:val="00646AFB"/>
    <w:rsid w:val="0065092E"/>
    <w:rsid w:val="00651C2B"/>
    <w:rsid w:val="006520AB"/>
    <w:rsid w:val="0065473F"/>
    <w:rsid w:val="006548DE"/>
    <w:rsid w:val="00654E9E"/>
    <w:rsid w:val="00655BEF"/>
    <w:rsid w:val="00657BF8"/>
    <w:rsid w:val="006622AF"/>
    <w:rsid w:val="006623C7"/>
    <w:rsid w:val="006625D9"/>
    <w:rsid w:val="00664830"/>
    <w:rsid w:val="0066635E"/>
    <w:rsid w:val="00666D90"/>
    <w:rsid w:val="0066703F"/>
    <w:rsid w:val="00667056"/>
    <w:rsid w:val="00667F69"/>
    <w:rsid w:val="00671B8D"/>
    <w:rsid w:val="00672345"/>
    <w:rsid w:val="00672C93"/>
    <w:rsid w:val="00675577"/>
    <w:rsid w:val="00676245"/>
    <w:rsid w:val="00676E02"/>
    <w:rsid w:val="006816CD"/>
    <w:rsid w:val="0068350C"/>
    <w:rsid w:val="0068565F"/>
    <w:rsid w:val="006858CB"/>
    <w:rsid w:val="00685ED0"/>
    <w:rsid w:val="00686BD6"/>
    <w:rsid w:val="00690383"/>
    <w:rsid w:val="00690A36"/>
    <w:rsid w:val="00691F4A"/>
    <w:rsid w:val="006931CA"/>
    <w:rsid w:val="00693552"/>
    <w:rsid w:val="00694B95"/>
    <w:rsid w:val="00696D7A"/>
    <w:rsid w:val="006976D6"/>
    <w:rsid w:val="00697FD7"/>
    <w:rsid w:val="006A11F5"/>
    <w:rsid w:val="006A24FD"/>
    <w:rsid w:val="006A356B"/>
    <w:rsid w:val="006A35FB"/>
    <w:rsid w:val="006A4582"/>
    <w:rsid w:val="006A4758"/>
    <w:rsid w:val="006A5037"/>
    <w:rsid w:val="006A6B32"/>
    <w:rsid w:val="006A7B45"/>
    <w:rsid w:val="006B0D4C"/>
    <w:rsid w:val="006B2EFB"/>
    <w:rsid w:val="006B365A"/>
    <w:rsid w:val="006B3C70"/>
    <w:rsid w:val="006B6BC2"/>
    <w:rsid w:val="006C1990"/>
    <w:rsid w:val="006C19D5"/>
    <w:rsid w:val="006C217D"/>
    <w:rsid w:val="006C2EC0"/>
    <w:rsid w:val="006C3187"/>
    <w:rsid w:val="006C5BC7"/>
    <w:rsid w:val="006C6248"/>
    <w:rsid w:val="006C6F59"/>
    <w:rsid w:val="006D1130"/>
    <w:rsid w:val="006D1890"/>
    <w:rsid w:val="006D20F1"/>
    <w:rsid w:val="006D66CA"/>
    <w:rsid w:val="006D7AAC"/>
    <w:rsid w:val="006E12E0"/>
    <w:rsid w:val="006E1B66"/>
    <w:rsid w:val="006E238D"/>
    <w:rsid w:val="006E31AE"/>
    <w:rsid w:val="006E3756"/>
    <w:rsid w:val="006E3C9A"/>
    <w:rsid w:val="006E42AF"/>
    <w:rsid w:val="006E4946"/>
    <w:rsid w:val="006E4B2F"/>
    <w:rsid w:val="006E641A"/>
    <w:rsid w:val="006E67BE"/>
    <w:rsid w:val="006E70C0"/>
    <w:rsid w:val="006F007F"/>
    <w:rsid w:val="006F0083"/>
    <w:rsid w:val="006F13DF"/>
    <w:rsid w:val="006F1B9B"/>
    <w:rsid w:val="006F31E7"/>
    <w:rsid w:val="006F54FC"/>
    <w:rsid w:val="006F64A9"/>
    <w:rsid w:val="006F66A4"/>
    <w:rsid w:val="006F718C"/>
    <w:rsid w:val="006F7C9D"/>
    <w:rsid w:val="00700823"/>
    <w:rsid w:val="007016E6"/>
    <w:rsid w:val="00702265"/>
    <w:rsid w:val="007027BB"/>
    <w:rsid w:val="00703592"/>
    <w:rsid w:val="00704244"/>
    <w:rsid w:val="007049D3"/>
    <w:rsid w:val="00704B9B"/>
    <w:rsid w:val="00705116"/>
    <w:rsid w:val="00705365"/>
    <w:rsid w:val="00705EB2"/>
    <w:rsid w:val="00710357"/>
    <w:rsid w:val="00711F21"/>
    <w:rsid w:val="007127E6"/>
    <w:rsid w:val="00713841"/>
    <w:rsid w:val="00713A29"/>
    <w:rsid w:val="00713BC9"/>
    <w:rsid w:val="007154F9"/>
    <w:rsid w:val="007158AB"/>
    <w:rsid w:val="00716B10"/>
    <w:rsid w:val="00717B3E"/>
    <w:rsid w:val="0072083F"/>
    <w:rsid w:val="007209D5"/>
    <w:rsid w:val="0072534A"/>
    <w:rsid w:val="0072579E"/>
    <w:rsid w:val="007257F6"/>
    <w:rsid w:val="007258E2"/>
    <w:rsid w:val="00726714"/>
    <w:rsid w:val="00730716"/>
    <w:rsid w:val="007314FE"/>
    <w:rsid w:val="007319A1"/>
    <w:rsid w:val="00732337"/>
    <w:rsid w:val="0073251A"/>
    <w:rsid w:val="007329C2"/>
    <w:rsid w:val="00735A34"/>
    <w:rsid w:val="00737437"/>
    <w:rsid w:val="00737871"/>
    <w:rsid w:val="00737C04"/>
    <w:rsid w:val="00740A23"/>
    <w:rsid w:val="00741189"/>
    <w:rsid w:val="00741CB7"/>
    <w:rsid w:val="00743CDC"/>
    <w:rsid w:val="00744561"/>
    <w:rsid w:val="00744A61"/>
    <w:rsid w:val="007478D4"/>
    <w:rsid w:val="00750DC5"/>
    <w:rsid w:val="00750FB8"/>
    <w:rsid w:val="00751520"/>
    <w:rsid w:val="00751727"/>
    <w:rsid w:val="007526F8"/>
    <w:rsid w:val="00754729"/>
    <w:rsid w:val="007554F8"/>
    <w:rsid w:val="0075670A"/>
    <w:rsid w:val="00756C35"/>
    <w:rsid w:val="00760322"/>
    <w:rsid w:val="00760A7A"/>
    <w:rsid w:val="00761B84"/>
    <w:rsid w:val="00762421"/>
    <w:rsid w:val="007624E2"/>
    <w:rsid w:val="00763366"/>
    <w:rsid w:val="007635D5"/>
    <w:rsid w:val="00763908"/>
    <w:rsid w:val="00764653"/>
    <w:rsid w:val="00765732"/>
    <w:rsid w:val="00765822"/>
    <w:rsid w:val="0076649A"/>
    <w:rsid w:val="007664A9"/>
    <w:rsid w:val="00766D48"/>
    <w:rsid w:val="00770D35"/>
    <w:rsid w:val="00770F43"/>
    <w:rsid w:val="00775257"/>
    <w:rsid w:val="00775B44"/>
    <w:rsid w:val="007763E6"/>
    <w:rsid w:val="00777AEB"/>
    <w:rsid w:val="00777EDA"/>
    <w:rsid w:val="00780A06"/>
    <w:rsid w:val="00781C93"/>
    <w:rsid w:val="00781D44"/>
    <w:rsid w:val="00782250"/>
    <w:rsid w:val="007840A2"/>
    <w:rsid w:val="00784187"/>
    <w:rsid w:val="00786478"/>
    <w:rsid w:val="007867FE"/>
    <w:rsid w:val="00786A75"/>
    <w:rsid w:val="007879BF"/>
    <w:rsid w:val="00787DBE"/>
    <w:rsid w:val="00787E52"/>
    <w:rsid w:val="0079021F"/>
    <w:rsid w:val="0079089A"/>
    <w:rsid w:val="00791181"/>
    <w:rsid w:val="00792D90"/>
    <w:rsid w:val="007954C7"/>
    <w:rsid w:val="007A074E"/>
    <w:rsid w:val="007A1859"/>
    <w:rsid w:val="007A1E5F"/>
    <w:rsid w:val="007A350B"/>
    <w:rsid w:val="007A4522"/>
    <w:rsid w:val="007A4CD1"/>
    <w:rsid w:val="007A4CF2"/>
    <w:rsid w:val="007A51AD"/>
    <w:rsid w:val="007A57C5"/>
    <w:rsid w:val="007A6B87"/>
    <w:rsid w:val="007A777B"/>
    <w:rsid w:val="007B09DF"/>
    <w:rsid w:val="007B0AA9"/>
    <w:rsid w:val="007B241A"/>
    <w:rsid w:val="007B38C8"/>
    <w:rsid w:val="007B60B6"/>
    <w:rsid w:val="007B70A4"/>
    <w:rsid w:val="007B783B"/>
    <w:rsid w:val="007B7C49"/>
    <w:rsid w:val="007C02FA"/>
    <w:rsid w:val="007C0D61"/>
    <w:rsid w:val="007C0F4A"/>
    <w:rsid w:val="007C1690"/>
    <w:rsid w:val="007C1F7B"/>
    <w:rsid w:val="007C2C18"/>
    <w:rsid w:val="007C4684"/>
    <w:rsid w:val="007C473C"/>
    <w:rsid w:val="007C4A64"/>
    <w:rsid w:val="007C5AD3"/>
    <w:rsid w:val="007C6048"/>
    <w:rsid w:val="007C6F4D"/>
    <w:rsid w:val="007D0EDA"/>
    <w:rsid w:val="007D31AD"/>
    <w:rsid w:val="007D31F5"/>
    <w:rsid w:val="007D3626"/>
    <w:rsid w:val="007D363D"/>
    <w:rsid w:val="007D5862"/>
    <w:rsid w:val="007D744B"/>
    <w:rsid w:val="007D7592"/>
    <w:rsid w:val="007D7C8F"/>
    <w:rsid w:val="007E1470"/>
    <w:rsid w:val="007E17FB"/>
    <w:rsid w:val="007E3A42"/>
    <w:rsid w:val="007E3C5D"/>
    <w:rsid w:val="007E5036"/>
    <w:rsid w:val="007E5DD0"/>
    <w:rsid w:val="007E6E48"/>
    <w:rsid w:val="007E7934"/>
    <w:rsid w:val="007E7AF2"/>
    <w:rsid w:val="007F3DDC"/>
    <w:rsid w:val="007F4EAC"/>
    <w:rsid w:val="007F5997"/>
    <w:rsid w:val="007F5F39"/>
    <w:rsid w:val="007F6DAF"/>
    <w:rsid w:val="007F7077"/>
    <w:rsid w:val="007F7488"/>
    <w:rsid w:val="00800293"/>
    <w:rsid w:val="00800DEC"/>
    <w:rsid w:val="00800E18"/>
    <w:rsid w:val="008012E3"/>
    <w:rsid w:val="0080228C"/>
    <w:rsid w:val="00802352"/>
    <w:rsid w:val="0080246E"/>
    <w:rsid w:val="008034B3"/>
    <w:rsid w:val="0080368A"/>
    <w:rsid w:val="00803E35"/>
    <w:rsid w:val="0080490F"/>
    <w:rsid w:val="008052F5"/>
    <w:rsid w:val="00805AAB"/>
    <w:rsid w:val="00805D1C"/>
    <w:rsid w:val="00810956"/>
    <w:rsid w:val="0081111F"/>
    <w:rsid w:val="008113C2"/>
    <w:rsid w:val="00811FE4"/>
    <w:rsid w:val="008120CD"/>
    <w:rsid w:val="00813633"/>
    <w:rsid w:val="00814860"/>
    <w:rsid w:val="0081612A"/>
    <w:rsid w:val="00816538"/>
    <w:rsid w:val="00816558"/>
    <w:rsid w:val="00816A85"/>
    <w:rsid w:val="008172CE"/>
    <w:rsid w:val="00820286"/>
    <w:rsid w:val="00821003"/>
    <w:rsid w:val="008225F2"/>
    <w:rsid w:val="00822AAE"/>
    <w:rsid w:val="00823530"/>
    <w:rsid w:val="008241BB"/>
    <w:rsid w:val="00824A63"/>
    <w:rsid w:val="008258C9"/>
    <w:rsid w:val="0082618E"/>
    <w:rsid w:val="008264ED"/>
    <w:rsid w:val="00826875"/>
    <w:rsid w:val="00826DFA"/>
    <w:rsid w:val="008275E9"/>
    <w:rsid w:val="00827F6B"/>
    <w:rsid w:val="00830127"/>
    <w:rsid w:val="008312E6"/>
    <w:rsid w:val="00832655"/>
    <w:rsid w:val="00834163"/>
    <w:rsid w:val="008351E1"/>
    <w:rsid w:val="00840222"/>
    <w:rsid w:val="00840D0B"/>
    <w:rsid w:val="00840E0E"/>
    <w:rsid w:val="008410D7"/>
    <w:rsid w:val="008416CE"/>
    <w:rsid w:val="00841831"/>
    <w:rsid w:val="008423FA"/>
    <w:rsid w:val="00842595"/>
    <w:rsid w:val="00843892"/>
    <w:rsid w:val="00843ED3"/>
    <w:rsid w:val="008451EF"/>
    <w:rsid w:val="0084795A"/>
    <w:rsid w:val="00851C39"/>
    <w:rsid w:val="0085248B"/>
    <w:rsid w:val="00853B4D"/>
    <w:rsid w:val="00855B25"/>
    <w:rsid w:val="008563D4"/>
    <w:rsid w:val="00856FF3"/>
    <w:rsid w:val="008572B8"/>
    <w:rsid w:val="00864195"/>
    <w:rsid w:val="008653A5"/>
    <w:rsid w:val="00865AB6"/>
    <w:rsid w:val="00865C06"/>
    <w:rsid w:val="0086683C"/>
    <w:rsid w:val="008676D5"/>
    <w:rsid w:val="00867A4C"/>
    <w:rsid w:val="00871C42"/>
    <w:rsid w:val="00871ED1"/>
    <w:rsid w:val="008724A8"/>
    <w:rsid w:val="008730A2"/>
    <w:rsid w:val="00874458"/>
    <w:rsid w:val="00875388"/>
    <w:rsid w:val="00877400"/>
    <w:rsid w:val="0087780D"/>
    <w:rsid w:val="008814F2"/>
    <w:rsid w:val="00881E36"/>
    <w:rsid w:val="00882938"/>
    <w:rsid w:val="0088302E"/>
    <w:rsid w:val="00883BC0"/>
    <w:rsid w:val="00884922"/>
    <w:rsid w:val="0088582D"/>
    <w:rsid w:val="0088630B"/>
    <w:rsid w:val="00886753"/>
    <w:rsid w:val="00887235"/>
    <w:rsid w:val="00887A3F"/>
    <w:rsid w:val="00887A5A"/>
    <w:rsid w:val="0089021C"/>
    <w:rsid w:val="008906D3"/>
    <w:rsid w:val="00892D3D"/>
    <w:rsid w:val="008955BB"/>
    <w:rsid w:val="00895697"/>
    <w:rsid w:val="008957EB"/>
    <w:rsid w:val="0089690F"/>
    <w:rsid w:val="008A0658"/>
    <w:rsid w:val="008A0B62"/>
    <w:rsid w:val="008A125A"/>
    <w:rsid w:val="008A18B2"/>
    <w:rsid w:val="008A27F0"/>
    <w:rsid w:val="008A29FE"/>
    <w:rsid w:val="008A5B18"/>
    <w:rsid w:val="008A6E7F"/>
    <w:rsid w:val="008B0280"/>
    <w:rsid w:val="008B1535"/>
    <w:rsid w:val="008B1EC0"/>
    <w:rsid w:val="008B3593"/>
    <w:rsid w:val="008B3888"/>
    <w:rsid w:val="008B3C18"/>
    <w:rsid w:val="008B3F6B"/>
    <w:rsid w:val="008B4D28"/>
    <w:rsid w:val="008B5648"/>
    <w:rsid w:val="008B5A2B"/>
    <w:rsid w:val="008B621A"/>
    <w:rsid w:val="008B62D7"/>
    <w:rsid w:val="008B6DF7"/>
    <w:rsid w:val="008C1A72"/>
    <w:rsid w:val="008C1B8B"/>
    <w:rsid w:val="008C2F84"/>
    <w:rsid w:val="008C3E0E"/>
    <w:rsid w:val="008C5216"/>
    <w:rsid w:val="008C5292"/>
    <w:rsid w:val="008C5A13"/>
    <w:rsid w:val="008C5E73"/>
    <w:rsid w:val="008C72B9"/>
    <w:rsid w:val="008D106D"/>
    <w:rsid w:val="008D22EE"/>
    <w:rsid w:val="008D2D93"/>
    <w:rsid w:val="008D39C7"/>
    <w:rsid w:val="008D4129"/>
    <w:rsid w:val="008D48A7"/>
    <w:rsid w:val="008D6167"/>
    <w:rsid w:val="008D63AF"/>
    <w:rsid w:val="008E0194"/>
    <w:rsid w:val="008E07A2"/>
    <w:rsid w:val="008E0DB3"/>
    <w:rsid w:val="008E127F"/>
    <w:rsid w:val="008E2181"/>
    <w:rsid w:val="008E2961"/>
    <w:rsid w:val="008E2D63"/>
    <w:rsid w:val="008E2D81"/>
    <w:rsid w:val="008E3B13"/>
    <w:rsid w:val="008E61F5"/>
    <w:rsid w:val="008E6802"/>
    <w:rsid w:val="008E6A33"/>
    <w:rsid w:val="008E71C0"/>
    <w:rsid w:val="008E78F7"/>
    <w:rsid w:val="008E7DF6"/>
    <w:rsid w:val="008F0C2F"/>
    <w:rsid w:val="008F113E"/>
    <w:rsid w:val="008F1613"/>
    <w:rsid w:val="008F3292"/>
    <w:rsid w:val="008F57C2"/>
    <w:rsid w:val="008F57D0"/>
    <w:rsid w:val="008F5869"/>
    <w:rsid w:val="008F5C4D"/>
    <w:rsid w:val="008F682D"/>
    <w:rsid w:val="008F7421"/>
    <w:rsid w:val="008F7897"/>
    <w:rsid w:val="008F7FC6"/>
    <w:rsid w:val="00900A0B"/>
    <w:rsid w:val="00901088"/>
    <w:rsid w:val="00903BF9"/>
    <w:rsid w:val="00904D77"/>
    <w:rsid w:val="00906889"/>
    <w:rsid w:val="0090698A"/>
    <w:rsid w:val="00906BBF"/>
    <w:rsid w:val="00910B10"/>
    <w:rsid w:val="00911A6C"/>
    <w:rsid w:val="00911D05"/>
    <w:rsid w:val="009134B1"/>
    <w:rsid w:val="009147D5"/>
    <w:rsid w:val="0091491A"/>
    <w:rsid w:val="00915A2A"/>
    <w:rsid w:val="009160F4"/>
    <w:rsid w:val="00916C0C"/>
    <w:rsid w:val="009206E3"/>
    <w:rsid w:val="00921629"/>
    <w:rsid w:val="00921D74"/>
    <w:rsid w:val="009238D7"/>
    <w:rsid w:val="00923E07"/>
    <w:rsid w:val="00924A9C"/>
    <w:rsid w:val="00925153"/>
    <w:rsid w:val="009269B0"/>
    <w:rsid w:val="00927547"/>
    <w:rsid w:val="009301C8"/>
    <w:rsid w:val="00931FE6"/>
    <w:rsid w:val="00932D84"/>
    <w:rsid w:val="009342BA"/>
    <w:rsid w:val="00934719"/>
    <w:rsid w:val="0093686F"/>
    <w:rsid w:val="00936D48"/>
    <w:rsid w:val="00937C0E"/>
    <w:rsid w:val="009400BA"/>
    <w:rsid w:val="009408CD"/>
    <w:rsid w:val="00942C69"/>
    <w:rsid w:val="0094383B"/>
    <w:rsid w:val="00943DF0"/>
    <w:rsid w:val="0094593B"/>
    <w:rsid w:val="009469F8"/>
    <w:rsid w:val="009509B8"/>
    <w:rsid w:val="00951AB2"/>
    <w:rsid w:val="0095272E"/>
    <w:rsid w:val="00952945"/>
    <w:rsid w:val="00952FAE"/>
    <w:rsid w:val="009536B3"/>
    <w:rsid w:val="00954181"/>
    <w:rsid w:val="009548C0"/>
    <w:rsid w:val="0095670B"/>
    <w:rsid w:val="00956CD2"/>
    <w:rsid w:val="00956FE8"/>
    <w:rsid w:val="009574E3"/>
    <w:rsid w:val="00960D75"/>
    <w:rsid w:val="00960DDF"/>
    <w:rsid w:val="00963703"/>
    <w:rsid w:val="00963811"/>
    <w:rsid w:val="00964D9F"/>
    <w:rsid w:val="00964EF2"/>
    <w:rsid w:val="009669ED"/>
    <w:rsid w:val="00966AF0"/>
    <w:rsid w:val="0096706F"/>
    <w:rsid w:val="00967A7E"/>
    <w:rsid w:val="00970064"/>
    <w:rsid w:val="00972B11"/>
    <w:rsid w:val="00972D7F"/>
    <w:rsid w:val="009737A7"/>
    <w:rsid w:val="00974D87"/>
    <w:rsid w:val="00974F20"/>
    <w:rsid w:val="009757D8"/>
    <w:rsid w:val="00975AC9"/>
    <w:rsid w:val="00975D68"/>
    <w:rsid w:val="00976E9C"/>
    <w:rsid w:val="0097707E"/>
    <w:rsid w:val="00977B66"/>
    <w:rsid w:val="00980AF4"/>
    <w:rsid w:val="00981992"/>
    <w:rsid w:val="00981BFC"/>
    <w:rsid w:val="00981D1D"/>
    <w:rsid w:val="00982622"/>
    <w:rsid w:val="00983081"/>
    <w:rsid w:val="009843A3"/>
    <w:rsid w:val="009844B9"/>
    <w:rsid w:val="00985AC0"/>
    <w:rsid w:val="009924B2"/>
    <w:rsid w:val="00992BD0"/>
    <w:rsid w:val="00993785"/>
    <w:rsid w:val="00995B10"/>
    <w:rsid w:val="00997729"/>
    <w:rsid w:val="0099782D"/>
    <w:rsid w:val="009A0C4F"/>
    <w:rsid w:val="009A1E9F"/>
    <w:rsid w:val="009A27AA"/>
    <w:rsid w:val="009A2A9E"/>
    <w:rsid w:val="009A2AA7"/>
    <w:rsid w:val="009A3B6E"/>
    <w:rsid w:val="009A4286"/>
    <w:rsid w:val="009A4ED4"/>
    <w:rsid w:val="009A55F9"/>
    <w:rsid w:val="009A655A"/>
    <w:rsid w:val="009A6A50"/>
    <w:rsid w:val="009B0952"/>
    <w:rsid w:val="009B0EED"/>
    <w:rsid w:val="009B2C98"/>
    <w:rsid w:val="009B2E4D"/>
    <w:rsid w:val="009C1787"/>
    <w:rsid w:val="009C2484"/>
    <w:rsid w:val="009C2A06"/>
    <w:rsid w:val="009C48BD"/>
    <w:rsid w:val="009C4CC8"/>
    <w:rsid w:val="009C552F"/>
    <w:rsid w:val="009C5F2A"/>
    <w:rsid w:val="009C63AF"/>
    <w:rsid w:val="009C65AB"/>
    <w:rsid w:val="009C6F3C"/>
    <w:rsid w:val="009C7C2C"/>
    <w:rsid w:val="009C7FB8"/>
    <w:rsid w:val="009D1E59"/>
    <w:rsid w:val="009D2832"/>
    <w:rsid w:val="009D2DC3"/>
    <w:rsid w:val="009D3ADC"/>
    <w:rsid w:val="009D4994"/>
    <w:rsid w:val="009D5B5F"/>
    <w:rsid w:val="009D6024"/>
    <w:rsid w:val="009D6BAA"/>
    <w:rsid w:val="009D70B8"/>
    <w:rsid w:val="009D75A7"/>
    <w:rsid w:val="009D7BF1"/>
    <w:rsid w:val="009E0BDF"/>
    <w:rsid w:val="009E0C91"/>
    <w:rsid w:val="009E1A3E"/>
    <w:rsid w:val="009E2BCB"/>
    <w:rsid w:val="009E4022"/>
    <w:rsid w:val="009E48BF"/>
    <w:rsid w:val="009E4E45"/>
    <w:rsid w:val="009E77EB"/>
    <w:rsid w:val="009F145B"/>
    <w:rsid w:val="009F1F56"/>
    <w:rsid w:val="009F3D79"/>
    <w:rsid w:val="009F4E74"/>
    <w:rsid w:val="009F6FEB"/>
    <w:rsid w:val="00A00AD7"/>
    <w:rsid w:val="00A010CD"/>
    <w:rsid w:val="00A03972"/>
    <w:rsid w:val="00A05260"/>
    <w:rsid w:val="00A0708D"/>
    <w:rsid w:val="00A1114C"/>
    <w:rsid w:val="00A119C0"/>
    <w:rsid w:val="00A13FEF"/>
    <w:rsid w:val="00A17786"/>
    <w:rsid w:val="00A20738"/>
    <w:rsid w:val="00A25781"/>
    <w:rsid w:val="00A26350"/>
    <w:rsid w:val="00A26B8C"/>
    <w:rsid w:val="00A27012"/>
    <w:rsid w:val="00A30487"/>
    <w:rsid w:val="00A314BA"/>
    <w:rsid w:val="00A322B1"/>
    <w:rsid w:val="00A32728"/>
    <w:rsid w:val="00A37B47"/>
    <w:rsid w:val="00A4123B"/>
    <w:rsid w:val="00A41619"/>
    <w:rsid w:val="00A41EC7"/>
    <w:rsid w:val="00A41FF6"/>
    <w:rsid w:val="00A4370E"/>
    <w:rsid w:val="00A43DF0"/>
    <w:rsid w:val="00A43ED6"/>
    <w:rsid w:val="00A456EE"/>
    <w:rsid w:val="00A466D4"/>
    <w:rsid w:val="00A46FB0"/>
    <w:rsid w:val="00A474E2"/>
    <w:rsid w:val="00A47D80"/>
    <w:rsid w:val="00A50BFA"/>
    <w:rsid w:val="00A512EA"/>
    <w:rsid w:val="00A519B5"/>
    <w:rsid w:val="00A51F00"/>
    <w:rsid w:val="00A521CF"/>
    <w:rsid w:val="00A529D8"/>
    <w:rsid w:val="00A52F56"/>
    <w:rsid w:val="00A54D09"/>
    <w:rsid w:val="00A550F6"/>
    <w:rsid w:val="00A5535B"/>
    <w:rsid w:val="00A5569C"/>
    <w:rsid w:val="00A56E75"/>
    <w:rsid w:val="00A60531"/>
    <w:rsid w:val="00A61897"/>
    <w:rsid w:val="00A623AA"/>
    <w:rsid w:val="00A62EDD"/>
    <w:rsid w:val="00A631AB"/>
    <w:rsid w:val="00A650A4"/>
    <w:rsid w:val="00A66E7B"/>
    <w:rsid w:val="00A67331"/>
    <w:rsid w:val="00A67335"/>
    <w:rsid w:val="00A67A57"/>
    <w:rsid w:val="00A67B0A"/>
    <w:rsid w:val="00A72F69"/>
    <w:rsid w:val="00A742FD"/>
    <w:rsid w:val="00A74741"/>
    <w:rsid w:val="00A75CCE"/>
    <w:rsid w:val="00A7723C"/>
    <w:rsid w:val="00A7761B"/>
    <w:rsid w:val="00A804D7"/>
    <w:rsid w:val="00A8082D"/>
    <w:rsid w:val="00A82283"/>
    <w:rsid w:val="00A823E4"/>
    <w:rsid w:val="00A846A9"/>
    <w:rsid w:val="00A8516E"/>
    <w:rsid w:val="00A855CF"/>
    <w:rsid w:val="00A856ED"/>
    <w:rsid w:val="00A85B19"/>
    <w:rsid w:val="00A870D4"/>
    <w:rsid w:val="00A87BB0"/>
    <w:rsid w:val="00A9022C"/>
    <w:rsid w:val="00A9179B"/>
    <w:rsid w:val="00A917F6"/>
    <w:rsid w:val="00A9226E"/>
    <w:rsid w:val="00A928F2"/>
    <w:rsid w:val="00A95705"/>
    <w:rsid w:val="00A9675A"/>
    <w:rsid w:val="00A974CD"/>
    <w:rsid w:val="00AA3A03"/>
    <w:rsid w:val="00AA42A7"/>
    <w:rsid w:val="00AA5515"/>
    <w:rsid w:val="00AA5584"/>
    <w:rsid w:val="00AA7E25"/>
    <w:rsid w:val="00AB1988"/>
    <w:rsid w:val="00AB19AE"/>
    <w:rsid w:val="00AB201D"/>
    <w:rsid w:val="00AB2B92"/>
    <w:rsid w:val="00AB3C7F"/>
    <w:rsid w:val="00AB51B5"/>
    <w:rsid w:val="00AB54B3"/>
    <w:rsid w:val="00AB5F87"/>
    <w:rsid w:val="00AB6A48"/>
    <w:rsid w:val="00AC3EC8"/>
    <w:rsid w:val="00AC49D3"/>
    <w:rsid w:val="00AC4A49"/>
    <w:rsid w:val="00AC55C0"/>
    <w:rsid w:val="00AC58F8"/>
    <w:rsid w:val="00AD0043"/>
    <w:rsid w:val="00AD465E"/>
    <w:rsid w:val="00AD47A7"/>
    <w:rsid w:val="00AD67C9"/>
    <w:rsid w:val="00AD6D09"/>
    <w:rsid w:val="00AD7774"/>
    <w:rsid w:val="00AE2807"/>
    <w:rsid w:val="00AE28E9"/>
    <w:rsid w:val="00AE306A"/>
    <w:rsid w:val="00AE3418"/>
    <w:rsid w:val="00AE3C82"/>
    <w:rsid w:val="00AE4730"/>
    <w:rsid w:val="00AE53A5"/>
    <w:rsid w:val="00AE54D7"/>
    <w:rsid w:val="00AE6B76"/>
    <w:rsid w:val="00AE6C9A"/>
    <w:rsid w:val="00AE6D25"/>
    <w:rsid w:val="00AE6F14"/>
    <w:rsid w:val="00AE7299"/>
    <w:rsid w:val="00AF28EB"/>
    <w:rsid w:val="00AF2A85"/>
    <w:rsid w:val="00AF304F"/>
    <w:rsid w:val="00AF3CB6"/>
    <w:rsid w:val="00AF7C81"/>
    <w:rsid w:val="00B0143B"/>
    <w:rsid w:val="00B01BCD"/>
    <w:rsid w:val="00B025CF"/>
    <w:rsid w:val="00B027D4"/>
    <w:rsid w:val="00B02947"/>
    <w:rsid w:val="00B03254"/>
    <w:rsid w:val="00B04116"/>
    <w:rsid w:val="00B05AF2"/>
    <w:rsid w:val="00B05B78"/>
    <w:rsid w:val="00B06559"/>
    <w:rsid w:val="00B06593"/>
    <w:rsid w:val="00B106A0"/>
    <w:rsid w:val="00B117A0"/>
    <w:rsid w:val="00B12434"/>
    <w:rsid w:val="00B12C42"/>
    <w:rsid w:val="00B130BA"/>
    <w:rsid w:val="00B15603"/>
    <w:rsid w:val="00B15BB1"/>
    <w:rsid w:val="00B1617B"/>
    <w:rsid w:val="00B1672C"/>
    <w:rsid w:val="00B17A17"/>
    <w:rsid w:val="00B17BB1"/>
    <w:rsid w:val="00B20B51"/>
    <w:rsid w:val="00B21367"/>
    <w:rsid w:val="00B21D9C"/>
    <w:rsid w:val="00B22F92"/>
    <w:rsid w:val="00B22FC2"/>
    <w:rsid w:val="00B23147"/>
    <w:rsid w:val="00B23386"/>
    <w:rsid w:val="00B23F19"/>
    <w:rsid w:val="00B241DD"/>
    <w:rsid w:val="00B245CE"/>
    <w:rsid w:val="00B2469B"/>
    <w:rsid w:val="00B24DC5"/>
    <w:rsid w:val="00B25885"/>
    <w:rsid w:val="00B25F31"/>
    <w:rsid w:val="00B26B34"/>
    <w:rsid w:val="00B27488"/>
    <w:rsid w:val="00B3004C"/>
    <w:rsid w:val="00B318D3"/>
    <w:rsid w:val="00B31B3E"/>
    <w:rsid w:val="00B33F08"/>
    <w:rsid w:val="00B34521"/>
    <w:rsid w:val="00B36428"/>
    <w:rsid w:val="00B3721C"/>
    <w:rsid w:val="00B37868"/>
    <w:rsid w:val="00B37C5D"/>
    <w:rsid w:val="00B407EC"/>
    <w:rsid w:val="00B41A25"/>
    <w:rsid w:val="00B41D5C"/>
    <w:rsid w:val="00B420D1"/>
    <w:rsid w:val="00B44958"/>
    <w:rsid w:val="00B45381"/>
    <w:rsid w:val="00B477C0"/>
    <w:rsid w:val="00B50018"/>
    <w:rsid w:val="00B50546"/>
    <w:rsid w:val="00B51534"/>
    <w:rsid w:val="00B51CFA"/>
    <w:rsid w:val="00B52E26"/>
    <w:rsid w:val="00B53F13"/>
    <w:rsid w:val="00B546FE"/>
    <w:rsid w:val="00B57D01"/>
    <w:rsid w:val="00B63F15"/>
    <w:rsid w:val="00B642C2"/>
    <w:rsid w:val="00B649B1"/>
    <w:rsid w:val="00B64AAE"/>
    <w:rsid w:val="00B653F3"/>
    <w:rsid w:val="00B6669E"/>
    <w:rsid w:val="00B714C2"/>
    <w:rsid w:val="00B72105"/>
    <w:rsid w:val="00B7268B"/>
    <w:rsid w:val="00B7298F"/>
    <w:rsid w:val="00B742F6"/>
    <w:rsid w:val="00B75C5A"/>
    <w:rsid w:val="00B75E93"/>
    <w:rsid w:val="00B7609B"/>
    <w:rsid w:val="00B774BC"/>
    <w:rsid w:val="00B80900"/>
    <w:rsid w:val="00B822A4"/>
    <w:rsid w:val="00B82766"/>
    <w:rsid w:val="00B82A5A"/>
    <w:rsid w:val="00B82C30"/>
    <w:rsid w:val="00B8330D"/>
    <w:rsid w:val="00B83615"/>
    <w:rsid w:val="00B837CF"/>
    <w:rsid w:val="00B83F73"/>
    <w:rsid w:val="00B84CF2"/>
    <w:rsid w:val="00B86193"/>
    <w:rsid w:val="00B861E3"/>
    <w:rsid w:val="00B86BA9"/>
    <w:rsid w:val="00B86E11"/>
    <w:rsid w:val="00B87D16"/>
    <w:rsid w:val="00B900BD"/>
    <w:rsid w:val="00B906C1"/>
    <w:rsid w:val="00B90F49"/>
    <w:rsid w:val="00B937DD"/>
    <w:rsid w:val="00B93820"/>
    <w:rsid w:val="00B93F4C"/>
    <w:rsid w:val="00B94F69"/>
    <w:rsid w:val="00B95CFA"/>
    <w:rsid w:val="00B97EF1"/>
    <w:rsid w:val="00BA17B4"/>
    <w:rsid w:val="00BA19EB"/>
    <w:rsid w:val="00BA1CEF"/>
    <w:rsid w:val="00BB0E51"/>
    <w:rsid w:val="00BB10F6"/>
    <w:rsid w:val="00BB1B14"/>
    <w:rsid w:val="00BB3A3B"/>
    <w:rsid w:val="00BB468D"/>
    <w:rsid w:val="00BB4D9C"/>
    <w:rsid w:val="00BB4F87"/>
    <w:rsid w:val="00BB5B71"/>
    <w:rsid w:val="00BB70A4"/>
    <w:rsid w:val="00BC0799"/>
    <w:rsid w:val="00BC1237"/>
    <w:rsid w:val="00BC1E83"/>
    <w:rsid w:val="00BC2D44"/>
    <w:rsid w:val="00BC2ED8"/>
    <w:rsid w:val="00BC48AB"/>
    <w:rsid w:val="00BC49C4"/>
    <w:rsid w:val="00BC4DBD"/>
    <w:rsid w:val="00BC5866"/>
    <w:rsid w:val="00BC5AA8"/>
    <w:rsid w:val="00BC64E9"/>
    <w:rsid w:val="00BD238B"/>
    <w:rsid w:val="00BD2B96"/>
    <w:rsid w:val="00BD4A65"/>
    <w:rsid w:val="00BD4F06"/>
    <w:rsid w:val="00BD4F87"/>
    <w:rsid w:val="00BD52B8"/>
    <w:rsid w:val="00BD54AA"/>
    <w:rsid w:val="00BD79DD"/>
    <w:rsid w:val="00BE33F6"/>
    <w:rsid w:val="00BE34C0"/>
    <w:rsid w:val="00BE404C"/>
    <w:rsid w:val="00BE52E5"/>
    <w:rsid w:val="00BE5BAE"/>
    <w:rsid w:val="00BE6723"/>
    <w:rsid w:val="00BE7FB7"/>
    <w:rsid w:val="00BF166A"/>
    <w:rsid w:val="00BF245E"/>
    <w:rsid w:val="00BF3D65"/>
    <w:rsid w:val="00BF4690"/>
    <w:rsid w:val="00BF4C3F"/>
    <w:rsid w:val="00BF4F0A"/>
    <w:rsid w:val="00BF5F69"/>
    <w:rsid w:val="00BF6B12"/>
    <w:rsid w:val="00BF70D3"/>
    <w:rsid w:val="00BF7214"/>
    <w:rsid w:val="00BF7522"/>
    <w:rsid w:val="00BF7DC1"/>
    <w:rsid w:val="00C0053B"/>
    <w:rsid w:val="00C00743"/>
    <w:rsid w:val="00C01543"/>
    <w:rsid w:val="00C028B5"/>
    <w:rsid w:val="00C02DF3"/>
    <w:rsid w:val="00C05D23"/>
    <w:rsid w:val="00C0710D"/>
    <w:rsid w:val="00C0767B"/>
    <w:rsid w:val="00C139A5"/>
    <w:rsid w:val="00C13D91"/>
    <w:rsid w:val="00C1428C"/>
    <w:rsid w:val="00C15894"/>
    <w:rsid w:val="00C15AB5"/>
    <w:rsid w:val="00C15DFA"/>
    <w:rsid w:val="00C1649F"/>
    <w:rsid w:val="00C16ED5"/>
    <w:rsid w:val="00C16FB7"/>
    <w:rsid w:val="00C17AA4"/>
    <w:rsid w:val="00C202AD"/>
    <w:rsid w:val="00C20BD3"/>
    <w:rsid w:val="00C2171B"/>
    <w:rsid w:val="00C22496"/>
    <w:rsid w:val="00C22A0A"/>
    <w:rsid w:val="00C23321"/>
    <w:rsid w:val="00C23702"/>
    <w:rsid w:val="00C23800"/>
    <w:rsid w:val="00C23AA4"/>
    <w:rsid w:val="00C24FE3"/>
    <w:rsid w:val="00C25C83"/>
    <w:rsid w:val="00C25DD1"/>
    <w:rsid w:val="00C2628F"/>
    <w:rsid w:val="00C2685C"/>
    <w:rsid w:val="00C269FB"/>
    <w:rsid w:val="00C26E05"/>
    <w:rsid w:val="00C270F1"/>
    <w:rsid w:val="00C27CC9"/>
    <w:rsid w:val="00C304BA"/>
    <w:rsid w:val="00C307A6"/>
    <w:rsid w:val="00C310FF"/>
    <w:rsid w:val="00C31E42"/>
    <w:rsid w:val="00C31E79"/>
    <w:rsid w:val="00C32990"/>
    <w:rsid w:val="00C32AD5"/>
    <w:rsid w:val="00C32BCD"/>
    <w:rsid w:val="00C34A21"/>
    <w:rsid w:val="00C34F64"/>
    <w:rsid w:val="00C351C2"/>
    <w:rsid w:val="00C36843"/>
    <w:rsid w:val="00C36966"/>
    <w:rsid w:val="00C36B1E"/>
    <w:rsid w:val="00C42F65"/>
    <w:rsid w:val="00C43ABF"/>
    <w:rsid w:val="00C4423D"/>
    <w:rsid w:val="00C44840"/>
    <w:rsid w:val="00C4709D"/>
    <w:rsid w:val="00C47ACD"/>
    <w:rsid w:val="00C47E6B"/>
    <w:rsid w:val="00C52CF9"/>
    <w:rsid w:val="00C554BD"/>
    <w:rsid w:val="00C56573"/>
    <w:rsid w:val="00C565B5"/>
    <w:rsid w:val="00C57632"/>
    <w:rsid w:val="00C600A5"/>
    <w:rsid w:val="00C60C6F"/>
    <w:rsid w:val="00C61255"/>
    <w:rsid w:val="00C621CC"/>
    <w:rsid w:val="00C62E25"/>
    <w:rsid w:val="00C6350B"/>
    <w:rsid w:val="00C636D2"/>
    <w:rsid w:val="00C64802"/>
    <w:rsid w:val="00C64B6A"/>
    <w:rsid w:val="00C654F2"/>
    <w:rsid w:val="00C702FD"/>
    <w:rsid w:val="00C7110A"/>
    <w:rsid w:val="00C7168A"/>
    <w:rsid w:val="00C71A4A"/>
    <w:rsid w:val="00C72ADE"/>
    <w:rsid w:val="00C72C5F"/>
    <w:rsid w:val="00C73DC7"/>
    <w:rsid w:val="00C755C4"/>
    <w:rsid w:val="00C7564D"/>
    <w:rsid w:val="00C77149"/>
    <w:rsid w:val="00C77A8E"/>
    <w:rsid w:val="00C82277"/>
    <w:rsid w:val="00C82C6F"/>
    <w:rsid w:val="00C83417"/>
    <w:rsid w:val="00C83BF6"/>
    <w:rsid w:val="00C8638E"/>
    <w:rsid w:val="00C86B1E"/>
    <w:rsid w:val="00C87A4E"/>
    <w:rsid w:val="00C87B52"/>
    <w:rsid w:val="00C90E73"/>
    <w:rsid w:val="00C9295D"/>
    <w:rsid w:val="00C95714"/>
    <w:rsid w:val="00C95B71"/>
    <w:rsid w:val="00CA17FD"/>
    <w:rsid w:val="00CA375E"/>
    <w:rsid w:val="00CA40A1"/>
    <w:rsid w:val="00CA4500"/>
    <w:rsid w:val="00CA489B"/>
    <w:rsid w:val="00CA48D6"/>
    <w:rsid w:val="00CA5C7F"/>
    <w:rsid w:val="00CA5D4B"/>
    <w:rsid w:val="00CA61E2"/>
    <w:rsid w:val="00CA68A2"/>
    <w:rsid w:val="00CA7BD0"/>
    <w:rsid w:val="00CB4008"/>
    <w:rsid w:val="00CB40E7"/>
    <w:rsid w:val="00CB4D3D"/>
    <w:rsid w:val="00CB535D"/>
    <w:rsid w:val="00CB5529"/>
    <w:rsid w:val="00CB586E"/>
    <w:rsid w:val="00CB76A6"/>
    <w:rsid w:val="00CB7D05"/>
    <w:rsid w:val="00CC1D8B"/>
    <w:rsid w:val="00CC298E"/>
    <w:rsid w:val="00CC3D01"/>
    <w:rsid w:val="00CC5B60"/>
    <w:rsid w:val="00CD1CA0"/>
    <w:rsid w:val="00CD4415"/>
    <w:rsid w:val="00CD4656"/>
    <w:rsid w:val="00CD532F"/>
    <w:rsid w:val="00CD56F7"/>
    <w:rsid w:val="00CD5A50"/>
    <w:rsid w:val="00CD64A7"/>
    <w:rsid w:val="00CD6EC2"/>
    <w:rsid w:val="00CE015C"/>
    <w:rsid w:val="00CE023E"/>
    <w:rsid w:val="00CE54EE"/>
    <w:rsid w:val="00CE608C"/>
    <w:rsid w:val="00CE664E"/>
    <w:rsid w:val="00CE71A3"/>
    <w:rsid w:val="00CE74D4"/>
    <w:rsid w:val="00CF0EA1"/>
    <w:rsid w:val="00CF1670"/>
    <w:rsid w:val="00CF1BFE"/>
    <w:rsid w:val="00CF1D15"/>
    <w:rsid w:val="00CF3010"/>
    <w:rsid w:val="00CF41D8"/>
    <w:rsid w:val="00CF4DEF"/>
    <w:rsid w:val="00CF6005"/>
    <w:rsid w:val="00CF69E0"/>
    <w:rsid w:val="00CF7E79"/>
    <w:rsid w:val="00D00B03"/>
    <w:rsid w:val="00D0175C"/>
    <w:rsid w:val="00D01818"/>
    <w:rsid w:val="00D045DA"/>
    <w:rsid w:val="00D05771"/>
    <w:rsid w:val="00D05A66"/>
    <w:rsid w:val="00D0696E"/>
    <w:rsid w:val="00D06E5D"/>
    <w:rsid w:val="00D078A4"/>
    <w:rsid w:val="00D12821"/>
    <w:rsid w:val="00D12C41"/>
    <w:rsid w:val="00D12D65"/>
    <w:rsid w:val="00D17361"/>
    <w:rsid w:val="00D17625"/>
    <w:rsid w:val="00D21576"/>
    <w:rsid w:val="00D21E69"/>
    <w:rsid w:val="00D22AF4"/>
    <w:rsid w:val="00D243F1"/>
    <w:rsid w:val="00D243F8"/>
    <w:rsid w:val="00D24683"/>
    <w:rsid w:val="00D24A64"/>
    <w:rsid w:val="00D2610B"/>
    <w:rsid w:val="00D271CB"/>
    <w:rsid w:val="00D278C1"/>
    <w:rsid w:val="00D30DE6"/>
    <w:rsid w:val="00D31337"/>
    <w:rsid w:val="00D31FF2"/>
    <w:rsid w:val="00D32E0D"/>
    <w:rsid w:val="00D32F1B"/>
    <w:rsid w:val="00D3334A"/>
    <w:rsid w:val="00D33350"/>
    <w:rsid w:val="00D339AC"/>
    <w:rsid w:val="00D350AE"/>
    <w:rsid w:val="00D361C8"/>
    <w:rsid w:val="00D379AA"/>
    <w:rsid w:val="00D40205"/>
    <w:rsid w:val="00D41363"/>
    <w:rsid w:val="00D41A49"/>
    <w:rsid w:val="00D44227"/>
    <w:rsid w:val="00D4423A"/>
    <w:rsid w:val="00D44EF1"/>
    <w:rsid w:val="00D4602F"/>
    <w:rsid w:val="00D4644D"/>
    <w:rsid w:val="00D47182"/>
    <w:rsid w:val="00D5026A"/>
    <w:rsid w:val="00D530FD"/>
    <w:rsid w:val="00D535D0"/>
    <w:rsid w:val="00D53751"/>
    <w:rsid w:val="00D53AC1"/>
    <w:rsid w:val="00D55843"/>
    <w:rsid w:val="00D55B57"/>
    <w:rsid w:val="00D55EDC"/>
    <w:rsid w:val="00D5691E"/>
    <w:rsid w:val="00D56C9E"/>
    <w:rsid w:val="00D57107"/>
    <w:rsid w:val="00D602F1"/>
    <w:rsid w:val="00D60A12"/>
    <w:rsid w:val="00D60A22"/>
    <w:rsid w:val="00D60D33"/>
    <w:rsid w:val="00D60E8C"/>
    <w:rsid w:val="00D6127B"/>
    <w:rsid w:val="00D62284"/>
    <w:rsid w:val="00D62821"/>
    <w:rsid w:val="00D63530"/>
    <w:rsid w:val="00D63833"/>
    <w:rsid w:val="00D64589"/>
    <w:rsid w:val="00D6469E"/>
    <w:rsid w:val="00D656FE"/>
    <w:rsid w:val="00D66409"/>
    <w:rsid w:val="00D67B9D"/>
    <w:rsid w:val="00D719A6"/>
    <w:rsid w:val="00D71C72"/>
    <w:rsid w:val="00D71E69"/>
    <w:rsid w:val="00D76456"/>
    <w:rsid w:val="00D76D74"/>
    <w:rsid w:val="00D76FB6"/>
    <w:rsid w:val="00D8008B"/>
    <w:rsid w:val="00D801EC"/>
    <w:rsid w:val="00D80B4B"/>
    <w:rsid w:val="00D80C05"/>
    <w:rsid w:val="00D80EBE"/>
    <w:rsid w:val="00D84AEC"/>
    <w:rsid w:val="00D85A96"/>
    <w:rsid w:val="00D85CBF"/>
    <w:rsid w:val="00D85F7C"/>
    <w:rsid w:val="00D863E9"/>
    <w:rsid w:val="00D86E36"/>
    <w:rsid w:val="00D9026B"/>
    <w:rsid w:val="00D90555"/>
    <w:rsid w:val="00D9135A"/>
    <w:rsid w:val="00D91D46"/>
    <w:rsid w:val="00D9216A"/>
    <w:rsid w:val="00D921DC"/>
    <w:rsid w:val="00D92B8D"/>
    <w:rsid w:val="00D92E81"/>
    <w:rsid w:val="00D92ECE"/>
    <w:rsid w:val="00D95B28"/>
    <w:rsid w:val="00D95D1C"/>
    <w:rsid w:val="00D96D53"/>
    <w:rsid w:val="00D97F2E"/>
    <w:rsid w:val="00DA020C"/>
    <w:rsid w:val="00DA0ADE"/>
    <w:rsid w:val="00DA28C1"/>
    <w:rsid w:val="00DA2DEE"/>
    <w:rsid w:val="00DA32D1"/>
    <w:rsid w:val="00DA3CDF"/>
    <w:rsid w:val="00DA5A86"/>
    <w:rsid w:val="00DA69FD"/>
    <w:rsid w:val="00DA70CA"/>
    <w:rsid w:val="00DA78DF"/>
    <w:rsid w:val="00DB13D0"/>
    <w:rsid w:val="00DB16A6"/>
    <w:rsid w:val="00DB1CDB"/>
    <w:rsid w:val="00DB2979"/>
    <w:rsid w:val="00DB2F2F"/>
    <w:rsid w:val="00DB2F5E"/>
    <w:rsid w:val="00DB354D"/>
    <w:rsid w:val="00DB35E0"/>
    <w:rsid w:val="00DB3EBB"/>
    <w:rsid w:val="00DB5F9E"/>
    <w:rsid w:val="00DB6647"/>
    <w:rsid w:val="00DC0EFA"/>
    <w:rsid w:val="00DC2FF7"/>
    <w:rsid w:val="00DC3248"/>
    <w:rsid w:val="00DC4B40"/>
    <w:rsid w:val="00DC641B"/>
    <w:rsid w:val="00DC67F7"/>
    <w:rsid w:val="00DD0318"/>
    <w:rsid w:val="00DD1F4C"/>
    <w:rsid w:val="00DD29BD"/>
    <w:rsid w:val="00DD3B38"/>
    <w:rsid w:val="00DD3BD6"/>
    <w:rsid w:val="00DD5374"/>
    <w:rsid w:val="00DD54D3"/>
    <w:rsid w:val="00DD63BF"/>
    <w:rsid w:val="00DD6EE8"/>
    <w:rsid w:val="00DD7FA0"/>
    <w:rsid w:val="00DE0F22"/>
    <w:rsid w:val="00DE1241"/>
    <w:rsid w:val="00DE1BCF"/>
    <w:rsid w:val="00DE3263"/>
    <w:rsid w:val="00DE48CE"/>
    <w:rsid w:val="00DE7B29"/>
    <w:rsid w:val="00DF04C5"/>
    <w:rsid w:val="00DF19D4"/>
    <w:rsid w:val="00DF1EAB"/>
    <w:rsid w:val="00DF2B72"/>
    <w:rsid w:val="00DF3FEA"/>
    <w:rsid w:val="00DF4EFA"/>
    <w:rsid w:val="00DF6195"/>
    <w:rsid w:val="00DF7EBE"/>
    <w:rsid w:val="00DF7F08"/>
    <w:rsid w:val="00E005B9"/>
    <w:rsid w:val="00E012E0"/>
    <w:rsid w:val="00E02216"/>
    <w:rsid w:val="00E03595"/>
    <w:rsid w:val="00E041B8"/>
    <w:rsid w:val="00E044BC"/>
    <w:rsid w:val="00E048D6"/>
    <w:rsid w:val="00E059AA"/>
    <w:rsid w:val="00E11356"/>
    <w:rsid w:val="00E1169A"/>
    <w:rsid w:val="00E12A43"/>
    <w:rsid w:val="00E130F0"/>
    <w:rsid w:val="00E13E3A"/>
    <w:rsid w:val="00E144EF"/>
    <w:rsid w:val="00E14EB0"/>
    <w:rsid w:val="00E160AB"/>
    <w:rsid w:val="00E160CF"/>
    <w:rsid w:val="00E161FE"/>
    <w:rsid w:val="00E17268"/>
    <w:rsid w:val="00E20770"/>
    <w:rsid w:val="00E209B7"/>
    <w:rsid w:val="00E218CE"/>
    <w:rsid w:val="00E23FA7"/>
    <w:rsid w:val="00E24269"/>
    <w:rsid w:val="00E24340"/>
    <w:rsid w:val="00E26242"/>
    <w:rsid w:val="00E278DE"/>
    <w:rsid w:val="00E315D9"/>
    <w:rsid w:val="00E327EC"/>
    <w:rsid w:val="00E34A6D"/>
    <w:rsid w:val="00E360B1"/>
    <w:rsid w:val="00E371B5"/>
    <w:rsid w:val="00E37FC4"/>
    <w:rsid w:val="00E403AE"/>
    <w:rsid w:val="00E42A37"/>
    <w:rsid w:val="00E42AD4"/>
    <w:rsid w:val="00E43977"/>
    <w:rsid w:val="00E43A7A"/>
    <w:rsid w:val="00E43ABB"/>
    <w:rsid w:val="00E43EE5"/>
    <w:rsid w:val="00E444FF"/>
    <w:rsid w:val="00E44783"/>
    <w:rsid w:val="00E44E82"/>
    <w:rsid w:val="00E46B0F"/>
    <w:rsid w:val="00E46C94"/>
    <w:rsid w:val="00E46ED3"/>
    <w:rsid w:val="00E500E4"/>
    <w:rsid w:val="00E528BF"/>
    <w:rsid w:val="00E52A5D"/>
    <w:rsid w:val="00E52D62"/>
    <w:rsid w:val="00E52D67"/>
    <w:rsid w:val="00E53C67"/>
    <w:rsid w:val="00E53ED3"/>
    <w:rsid w:val="00E546F2"/>
    <w:rsid w:val="00E55FC4"/>
    <w:rsid w:val="00E56A61"/>
    <w:rsid w:val="00E56BAA"/>
    <w:rsid w:val="00E56DF3"/>
    <w:rsid w:val="00E57657"/>
    <w:rsid w:val="00E601A0"/>
    <w:rsid w:val="00E6064E"/>
    <w:rsid w:val="00E644AD"/>
    <w:rsid w:val="00E66C88"/>
    <w:rsid w:val="00E67A35"/>
    <w:rsid w:val="00E70073"/>
    <w:rsid w:val="00E711DE"/>
    <w:rsid w:val="00E714DE"/>
    <w:rsid w:val="00E7192B"/>
    <w:rsid w:val="00E71B76"/>
    <w:rsid w:val="00E7216B"/>
    <w:rsid w:val="00E742B9"/>
    <w:rsid w:val="00E7446B"/>
    <w:rsid w:val="00E74FBE"/>
    <w:rsid w:val="00E751C4"/>
    <w:rsid w:val="00E751F3"/>
    <w:rsid w:val="00E75CBF"/>
    <w:rsid w:val="00E76F63"/>
    <w:rsid w:val="00E7733E"/>
    <w:rsid w:val="00E77E77"/>
    <w:rsid w:val="00E80066"/>
    <w:rsid w:val="00E80973"/>
    <w:rsid w:val="00E80994"/>
    <w:rsid w:val="00E8188C"/>
    <w:rsid w:val="00E82467"/>
    <w:rsid w:val="00E82D35"/>
    <w:rsid w:val="00E84682"/>
    <w:rsid w:val="00E8474F"/>
    <w:rsid w:val="00E85CD5"/>
    <w:rsid w:val="00E87B5E"/>
    <w:rsid w:val="00E90928"/>
    <w:rsid w:val="00E911FD"/>
    <w:rsid w:val="00E92D1C"/>
    <w:rsid w:val="00E93192"/>
    <w:rsid w:val="00E947EC"/>
    <w:rsid w:val="00E94ED0"/>
    <w:rsid w:val="00E951BA"/>
    <w:rsid w:val="00E9552D"/>
    <w:rsid w:val="00E960AB"/>
    <w:rsid w:val="00E9730A"/>
    <w:rsid w:val="00EA1E54"/>
    <w:rsid w:val="00EA2183"/>
    <w:rsid w:val="00EA2527"/>
    <w:rsid w:val="00EA2F4B"/>
    <w:rsid w:val="00EA4B89"/>
    <w:rsid w:val="00EA63AB"/>
    <w:rsid w:val="00EA7480"/>
    <w:rsid w:val="00EB0CA3"/>
    <w:rsid w:val="00EB15A9"/>
    <w:rsid w:val="00EB2880"/>
    <w:rsid w:val="00EB330B"/>
    <w:rsid w:val="00EB3394"/>
    <w:rsid w:val="00EB4EDD"/>
    <w:rsid w:val="00EB55E1"/>
    <w:rsid w:val="00EB587C"/>
    <w:rsid w:val="00EB60C7"/>
    <w:rsid w:val="00EC01BE"/>
    <w:rsid w:val="00EC10A2"/>
    <w:rsid w:val="00EC1187"/>
    <w:rsid w:val="00EC19F2"/>
    <w:rsid w:val="00EC1AA3"/>
    <w:rsid w:val="00EC22EC"/>
    <w:rsid w:val="00EC4E87"/>
    <w:rsid w:val="00EC6E60"/>
    <w:rsid w:val="00EC6E97"/>
    <w:rsid w:val="00ED1649"/>
    <w:rsid w:val="00ED1AF0"/>
    <w:rsid w:val="00ED4453"/>
    <w:rsid w:val="00ED664C"/>
    <w:rsid w:val="00EE08DB"/>
    <w:rsid w:val="00EE10BD"/>
    <w:rsid w:val="00EE3BB4"/>
    <w:rsid w:val="00EE43F0"/>
    <w:rsid w:val="00EE55C0"/>
    <w:rsid w:val="00EE5783"/>
    <w:rsid w:val="00EE7082"/>
    <w:rsid w:val="00EF2755"/>
    <w:rsid w:val="00EF41D0"/>
    <w:rsid w:val="00EF5001"/>
    <w:rsid w:val="00EF56A1"/>
    <w:rsid w:val="00EF5DCC"/>
    <w:rsid w:val="00EF65C5"/>
    <w:rsid w:val="00EF6CC9"/>
    <w:rsid w:val="00EF735A"/>
    <w:rsid w:val="00EF75A6"/>
    <w:rsid w:val="00EF77BC"/>
    <w:rsid w:val="00EF783D"/>
    <w:rsid w:val="00EF78F7"/>
    <w:rsid w:val="00EF7FB3"/>
    <w:rsid w:val="00F007AA"/>
    <w:rsid w:val="00F00A38"/>
    <w:rsid w:val="00F0127A"/>
    <w:rsid w:val="00F0135B"/>
    <w:rsid w:val="00F017ED"/>
    <w:rsid w:val="00F02753"/>
    <w:rsid w:val="00F02D17"/>
    <w:rsid w:val="00F02FAD"/>
    <w:rsid w:val="00F05F06"/>
    <w:rsid w:val="00F0682A"/>
    <w:rsid w:val="00F06B90"/>
    <w:rsid w:val="00F07090"/>
    <w:rsid w:val="00F105BA"/>
    <w:rsid w:val="00F121D0"/>
    <w:rsid w:val="00F13F90"/>
    <w:rsid w:val="00F15186"/>
    <w:rsid w:val="00F16193"/>
    <w:rsid w:val="00F176D1"/>
    <w:rsid w:val="00F1774F"/>
    <w:rsid w:val="00F17D58"/>
    <w:rsid w:val="00F2132B"/>
    <w:rsid w:val="00F23F3C"/>
    <w:rsid w:val="00F24999"/>
    <w:rsid w:val="00F25070"/>
    <w:rsid w:val="00F25A9F"/>
    <w:rsid w:val="00F27F42"/>
    <w:rsid w:val="00F310F1"/>
    <w:rsid w:val="00F339F6"/>
    <w:rsid w:val="00F34A40"/>
    <w:rsid w:val="00F37873"/>
    <w:rsid w:val="00F37B61"/>
    <w:rsid w:val="00F37E93"/>
    <w:rsid w:val="00F403F6"/>
    <w:rsid w:val="00F4094E"/>
    <w:rsid w:val="00F410A1"/>
    <w:rsid w:val="00F41918"/>
    <w:rsid w:val="00F41A55"/>
    <w:rsid w:val="00F41D4A"/>
    <w:rsid w:val="00F42D07"/>
    <w:rsid w:val="00F42E18"/>
    <w:rsid w:val="00F43780"/>
    <w:rsid w:val="00F43A7F"/>
    <w:rsid w:val="00F440DC"/>
    <w:rsid w:val="00F45A6B"/>
    <w:rsid w:val="00F46127"/>
    <w:rsid w:val="00F472FD"/>
    <w:rsid w:val="00F511DE"/>
    <w:rsid w:val="00F51FC8"/>
    <w:rsid w:val="00F52287"/>
    <w:rsid w:val="00F527A6"/>
    <w:rsid w:val="00F528C4"/>
    <w:rsid w:val="00F52D4D"/>
    <w:rsid w:val="00F53280"/>
    <w:rsid w:val="00F53B4F"/>
    <w:rsid w:val="00F53FBB"/>
    <w:rsid w:val="00F54DF9"/>
    <w:rsid w:val="00F55309"/>
    <w:rsid w:val="00F55562"/>
    <w:rsid w:val="00F60533"/>
    <w:rsid w:val="00F607C2"/>
    <w:rsid w:val="00F623E9"/>
    <w:rsid w:val="00F624CC"/>
    <w:rsid w:val="00F626B8"/>
    <w:rsid w:val="00F62A04"/>
    <w:rsid w:val="00F649DA"/>
    <w:rsid w:val="00F65F87"/>
    <w:rsid w:val="00F711C6"/>
    <w:rsid w:val="00F719FD"/>
    <w:rsid w:val="00F72AAD"/>
    <w:rsid w:val="00F75BDE"/>
    <w:rsid w:val="00F769F8"/>
    <w:rsid w:val="00F77BFF"/>
    <w:rsid w:val="00F82789"/>
    <w:rsid w:val="00F82C3C"/>
    <w:rsid w:val="00F848DB"/>
    <w:rsid w:val="00F84ECC"/>
    <w:rsid w:val="00F84FDE"/>
    <w:rsid w:val="00F85008"/>
    <w:rsid w:val="00F851F5"/>
    <w:rsid w:val="00F85783"/>
    <w:rsid w:val="00F864D3"/>
    <w:rsid w:val="00F86808"/>
    <w:rsid w:val="00F87474"/>
    <w:rsid w:val="00F87BE2"/>
    <w:rsid w:val="00F87E8C"/>
    <w:rsid w:val="00F9104E"/>
    <w:rsid w:val="00F9115E"/>
    <w:rsid w:val="00F94170"/>
    <w:rsid w:val="00F94D34"/>
    <w:rsid w:val="00F9603D"/>
    <w:rsid w:val="00F96B4A"/>
    <w:rsid w:val="00F96C6C"/>
    <w:rsid w:val="00F97C62"/>
    <w:rsid w:val="00FA0AA4"/>
    <w:rsid w:val="00FA14A0"/>
    <w:rsid w:val="00FA1CC0"/>
    <w:rsid w:val="00FA2502"/>
    <w:rsid w:val="00FA2949"/>
    <w:rsid w:val="00FA2A9E"/>
    <w:rsid w:val="00FA2DE6"/>
    <w:rsid w:val="00FA2E7D"/>
    <w:rsid w:val="00FA521C"/>
    <w:rsid w:val="00FA640E"/>
    <w:rsid w:val="00FA6E58"/>
    <w:rsid w:val="00FA7077"/>
    <w:rsid w:val="00FA716F"/>
    <w:rsid w:val="00FA7A5E"/>
    <w:rsid w:val="00FA7D49"/>
    <w:rsid w:val="00FB204E"/>
    <w:rsid w:val="00FB22F2"/>
    <w:rsid w:val="00FB2CCE"/>
    <w:rsid w:val="00FB30F3"/>
    <w:rsid w:val="00FB37D9"/>
    <w:rsid w:val="00FB45A1"/>
    <w:rsid w:val="00FB520C"/>
    <w:rsid w:val="00FB5CFE"/>
    <w:rsid w:val="00FB63A5"/>
    <w:rsid w:val="00FB69AD"/>
    <w:rsid w:val="00FC082A"/>
    <w:rsid w:val="00FC1473"/>
    <w:rsid w:val="00FC2805"/>
    <w:rsid w:val="00FC52F3"/>
    <w:rsid w:val="00FC5317"/>
    <w:rsid w:val="00FC7569"/>
    <w:rsid w:val="00FD0DD4"/>
    <w:rsid w:val="00FD0ECA"/>
    <w:rsid w:val="00FD1079"/>
    <w:rsid w:val="00FD644A"/>
    <w:rsid w:val="00FE3970"/>
    <w:rsid w:val="00FE5161"/>
    <w:rsid w:val="00FF0D3B"/>
    <w:rsid w:val="00FF0FB2"/>
    <w:rsid w:val="00FF2051"/>
    <w:rsid w:val="00FF2BA8"/>
    <w:rsid w:val="00FF3621"/>
    <w:rsid w:val="00FF41FC"/>
    <w:rsid w:val="00FF56F4"/>
    <w:rsid w:val="00FF6B72"/>
    <w:rsid w:val="00FF6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A7DDD"/>
  <w15:docId w15:val="{17EA60C0-001F-47EA-A549-1C38608F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0A"/>
    <w:rPr>
      <w:sz w:val="28"/>
      <w:szCs w:val="28"/>
    </w:rPr>
  </w:style>
  <w:style w:type="paragraph" w:styleId="Heading1">
    <w:name w:val="heading 1"/>
    <w:basedOn w:val="Normal"/>
    <w:next w:val="Normal"/>
    <w:link w:val="Heading1Char"/>
    <w:uiPriority w:val="1"/>
    <w:qFormat/>
    <w:rsid w:val="00FC1473"/>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semiHidden/>
    <w:unhideWhenUsed/>
    <w:qFormat/>
    <w:rsid w:val="0097707E"/>
    <w:pPr>
      <w:keepNext/>
      <w:spacing w:before="240" w:after="60"/>
      <w:outlineLvl w:val="1"/>
    </w:pPr>
    <w:rPr>
      <w:rFonts w:ascii="Cambria" w:hAnsi="Cambria"/>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10A"/>
    <w:pPr>
      <w:tabs>
        <w:tab w:val="center" w:pos="4320"/>
        <w:tab w:val="right" w:pos="8640"/>
      </w:tabs>
    </w:pPr>
    <w:rPr>
      <w:lang w:val="x-none" w:eastAsia="x-none"/>
    </w:rPr>
  </w:style>
  <w:style w:type="paragraph" w:styleId="BalloonText">
    <w:name w:val="Balloon Text"/>
    <w:basedOn w:val="Normal"/>
    <w:semiHidden/>
    <w:rsid w:val="00174CC2"/>
    <w:rPr>
      <w:rFonts w:ascii="Tahoma" w:hAnsi="Tahoma" w:cs="Tahoma"/>
      <w:sz w:val="16"/>
      <w:szCs w:val="16"/>
    </w:rPr>
  </w:style>
  <w:style w:type="table" w:styleId="TableGrid">
    <w:name w:val="Table Grid"/>
    <w:basedOn w:val="TableNormal"/>
    <w:rsid w:val="00621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621350"/>
    <w:pPr>
      <w:spacing w:after="160" w:line="240" w:lineRule="exact"/>
    </w:pPr>
    <w:rPr>
      <w:rFonts w:ascii="Verdana" w:hAnsi="Verdana" w:cs="Verdana"/>
      <w:sz w:val="20"/>
    </w:rPr>
  </w:style>
  <w:style w:type="paragraph" w:styleId="Footer">
    <w:name w:val="footer"/>
    <w:basedOn w:val="Normal"/>
    <w:link w:val="FooterChar"/>
    <w:uiPriority w:val="99"/>
    <w:rsid w:val="00C654F2"/>
    <w:pPr>
      <w:tabs>
        <w:tab w:val="center" w:pos="4320"/>
        <w:tab w:val="right" w:pos="8640"/>
      </w:tabs>
    </w:pPr>
    <w:rPr>
      <w:lang w:val="x-none" w:eastAsia="x-none"/>
    </w:rPr>
  </w:style>
  <w:style w:type="character" w:styleId="PageNumber">
    <w:name w:val="page number"/>
    <w:basedOn w:val="DefaultParagraphFont"/>
    <w:rsid w:val="00C654F2"/>
  </w:style>
  <w:style w:type="paragraph" w:styleId="BodyText">
    <w:name w:val="Body Text"/>
    <w:basedOn w:val="Normal"/>
    <w:link w:val="BodyTextChar"/>
    <w:uiPriority w:val="1"/>
    <w:qFormat/>
    <w:rsid w:val="007A350B"/>
    <w:rPr>
      <w:rFonts w:ascii=".VnTimeH" w:hAnsi=".VnTimeH"/>
      <w:b/>
      <w:szCs w:val="20"/>
      <w:lang w:val="x-none" w:eastAsia="x-none"/>
    </w:rPr>
  </w:style>
  <w:style w:type="character" w:customStyle="1" w:styleId="BodyTextChar">
    <w:name w:val="Body Text Char"/>
    <w:link w:val="BodyText"/>
    <w:rsid w:val="007A350B"/>
    <w:rPr>
      <w:rFonts w:ascii=".VnTimeH" w:hAnsi=".VnTimeH"/>
      <w:b/>
      <w:sz w:val="28"/>
    </w:rPr>
  </w:style>
  <w:style w:type="character" w:customStyle="1" w:styleId="FooterChar">
    <w:name w:val="Footer Char"/>
    <w:link w:val="Footer"/>
    <w:uiPriority w:val="99"/>
    <w:rsid w:val="00FC1473"/>
    <w:rPr>
      <w:sz w:val="28"/>
      <w:szCs w:val="28"/>
    </w:rPr>
  </w:style>
  <w:style w:type="paragraph" w:styleId="BodyTextIndent3">
    <w:name w:val="Body Text Indent 3"/>
    <w:basedOn w:val="Normal"/>
    <w:link w:val="BodyTextIndent3Char"/>
    <w:rsid w:val="00FC1473"/>
    <w:pPr>
      <w:spacing w:after="120"/>
      <w:ind w:left="360"/>
    </w:pPr>
    <w:rPr>
      <w:sz w:val="16"/>
      <w:szCs w:val="16"/>
      <w:lang w:val="x-none" w:eastAsia="x-none"/>
    </w:rPr>
  </w:style>
  <w:style w:type="character" w:customStyle="1" w:styleId="BodyTextIndent3Char">
    <w:name w:val="Body Text Indent 3 Char"/>
    <w:link w:val="BodyTextIndent3"/>
    <w:rsid w:val="00FC1473"/>
    <w:rPr>
      <w:sz w:val="16"/>
      <w:szCs w:val="16"/>
    </w:rPr>
  </w:style>
  <w:style w:type="paragraph" w:styleId="BodyText3">
    <w:name w:val="Body Text 3"/>
    <w:basedOn w:val="Normal"/>
    <w:link w:val="BodyText3Char"/>
    <w:rsid w:val="00FC1473"/>
    <w:pPr>
      <w:spacing w:after="120"/>
    </w:pPr>
    <w:rPr>
      <w:sz w:val="16"/>
      <w:szCs w:val="16"/>
      <w:lang w:val="x-none" w:eastAsia="x-none"/>
    </w:rPr>
  </w:style>
  <w:style w:type="character" w:customStyle="1" w:styleId="BodyText3Char">
    <w:name w:val="Body Text 3 Char"/>
    <w:link w:val="BodyText3"/>
    <w:rsid w:val="00FC1473"/>
    <w:rPr>
      <w:sz w:val="16"/>
      <w:szCs w:val="16"/>
    </w:rPr>
  </w:style>
  <w:style w:type="character" w:customStyle="1" w:styleId="Heading1Char">
    <w:name w:val="Heading 1 Char"/>
    <w:link w:val="Heading1"/>
    <w:uiPriority w:val="1"/>
    <w:rsid w:val="00FC1473"/>
    <w:rPr>
      <w:rFonts w:ascii="Arial" w:hAnsi="Arial" w:cs="Arial"/>
      <w:b/>
      <w:bCs/>
      <w:kern w:val="32"/>
      <w:sz w:val="32"/>
      <w:szCs w:val="32"/>
    </w:rPr>
  </w:style>
  <w:style w:type="paragraph" w:styleId="BlockText">
    <w:name w:val="Block Text"/>
    <w:basedOn w:val="Normal"/>
    <w:rsid w:val="00FC1473"/>
    <w:pPr>
      <w:autoSpaceDE w:val="0"/>
      <w:autoSpaceDN w:val="0"/>
      <w:spacing w:before="120" w:after="120"/>
      <w:ind w:left="-14" w:right="-129" w:firstLine="854"/>
      <w:jc w:val="both"/>
    </w:pPr>
    <w:rPr>
      <w:rFonts w:ascii=".VnTime" w:hAnsi=".VnTime"/>
    </w:rPr>
  </w:style>
  <w:style w:type="character" w:styleId="Strong">
    <w:name w:val="Strong"/>
    <w:qFormat/>
    <w:rsid w:val="00FC1473"/>
    <w:rPr>
      <w:b/>
      <w:bCs/>
    </w:rPr>
  </w:style>
  <w:style w:type="paragraph" w:styleId="NormalWeb">
    <w:name w:val="Normal (Web)"/>
    <w:aliases w:val="Normal (Web) Char"/>
    <w:basedOn w:val="Normal"/>
    <w:link w:val="NormalWebChar1"/>
    <w:rsid w:val="00184BB9"/>
    <w:pPr>
      <w:spacing w:before="100" w:beforeAutospacing="1" w:after="100" w:afterAutospacing="1"/>
    </w:pPr>
    <w:rPr>
      <w:sz w:val="24"/>
      <w:szCs w:val="24"/>
      <w:lang w:val="x-none" w:eastAsia="x-none"/>
    </w:rPr>
  </w:style>
  <w:style w:type="paragraph" w:customStyle="1" w:styleId="NormalJustified">
    <w:name w:val="Normal + Justified"/>
    <w:aliases w:val="First line:  1,27 cNormal + Justified,27 cm"/>
    <w:basedOn w:val="Normal"/>
    <w:rsid w:val="00184BB9"/>
    <w:pPr>
      <w:ind w:left="160" w:firstLine="560"/>
      <w:jc w:val="both"/>
    </w:pPr>
    <w:rPr>
      <w:sz w:val="27"/>
      <w:szCs w:val="27"/>
    </w:rPr>
  </w:style>
  <w:style w:type="paragraph" w:styleId="BodyTextIndent">
    <w:name w:val="Body Text Indent"/>
    <w:basedOn w:val="Normal"/>
    <w:link w:val="BodyTextIndentChar"/>
    <w:rsid w:val="008B5A2B"/>
    <w:pPr>
      <w:spacing w:after="120"/>
      <w:ind w:left="360"/>
    </w:pPr>
    <w:rPr>
      <w:lang w:val="x-none" w:eastAsia="x-none"/>
    </w:rPr>
  </w:style>
  <w:style w:type="character" w:customStyle="1" w:styleId="BodyTextIndentChar">
    <w:name w:val="Body Text Indent Char"/>
    <w:link w:val="BodyTextIndent"/>
    <w:rsid w:val="008B5A2B"/>
    <w:rPr>
      <w:sz w:val="28"/>
      <w:szCs w:val="28"/>
    </w:rPr>
  </w:style>
  <w:style w:type="character" w:customStyle="1" w:styleId="HeaderChar">
    <w:name w:val="Header Char"/>
    <w:link w:val="Header"/>
    <w:uiPriority w:val="99"/>
    <w:rsid w:val="008E0194"/>
    <w:rPr>
      <w:sz w:val="28"/>
      <w:szCs w:val="28"/>
    </w:rPr>
  </w:style>
  <w:style w:type="character" w:styleId="CommentReference">
    <w:name w:val="annotation reference"/>
    <w:rsid w:val="007954C7"/>
    <w:rPr>
      <w:sz w:val="16"/>
      <w:szCs w:val="16"/>
    </w:rPr>
  </w:style>
  <w:style w:type="paragraph" w:styleId="CommentText">
    <w:name w:val="annotation text"/>
    <w:basedOn w:val="Normal"/>
    <w:link w:val="CommentTextChar"/>
    <w:rsid w:val="007954C7"/>
    <w:rPr>
      <w:sz w:val="20"/>
      <w:szCs w:val="20"/>
    </w:rPr>
  </w:style>
  <w:style w:type="character" w:customStyle="1" w:styleId="CommentTextChar">
    <w:name w:val="Comment Text Char"/>
    <w:basedOn w:val="DefaultParagraphFont"/>
    <w:link w:val="CommentText"/>
    <w:rsid w:val="007954C7"/>
  </w:style>
  <w:style w:type="paragraph" w:styleId="CommentSubject">
    <w:name w:val="annotation subject"/>
    <w:basedOn w:val="CommentText"/>
    <w:next w:val="CommentText"/>
    <w:link w:val="CommentSubjectChar"/>
    <w:rsid w:val="007954C7"/>
    <w:rPr>
      <w:b/>
      <w:bCs/>
      <w:lang w:val="x-none" w:eastAsia="x-none"/>
    </w:rPr>
  </w:style>
  <w:style w:type="character" w:customStyle="1" w:styleId="CommentSubjectChar">
    <w:name w:val="Comment Subject Char"/>
    <w:link w:val="CommentSubject"/>
    <w:rsid w:val="007954C7"/>
    <w:rPr>
      <w:b/>
      <w:bCs/>
    </w:rPr>
  </w:style>
  <w:style w:type="paragraph" w:styleId="Revision">
    <w:name w:val="Revision"/>
    <w:hidden/>
    <w:uiPriority w:val="99"/>
    <w:semiHidden/>
    <w:rsid w:val="007954C7"/>
    <w:rPr>
      <w:sz w:val="28"/>
      <w:szCs w:val="28"/>
    </w:rPr>
  </w:style>
  <w:style w:type="paragraph" w:customStyle="1" w:styleId="05NidungVB">
    <w:name w:val="05 Nội dung VB"/>
    <w:basedOn w:val="Normal"/>
    <w:rsid w:val="00AA5515"/>
    <w:pPr>
      <w:widowControl w:val="0"/>
      <w:spacing w:after="120" w:line="400" w:lineRule="atLeast"/>
      <w:ind w:firstLine="567"/>
      <w:jc w:val="both"/>
    </w:pPr>
  </w:style>
  <w:style w:type="character" w:customStyle="1" w:styleId="Heading2Char">
    <w:name w:val="Heading 2 Char"/>
    <w:link w:val="Heading2"/>
    <w:semiHidden/>
    <w:rsid w:val="0097707E"/>
    <w:rPr>
      <w:rFonts w:ascii="Cambria" w:eastAsia="Times New Roman" w:hAnsi="Cambria" w:cs="Times New Roman"/>
      <w:b/>
      <w:bCs/>
      <w:i/>
      <w:iCs/>
      <w:sz w:val="28"/>
      <w:szCs w:val="28"/>
    </w:rPr>
  </w:style>
  <w:style w:type="character" w:styleId="Hyperlink">
    <w:name w:val="Hyperlink"/>
    <w:uiPriority w:val="99"/>
    <w:semiHidden/>
    <w:unhideWhenUsed/>
    <w:rsid w:val="00D41363"/>
    <w:rPr>
      <w:color w:val="0000FF"/>
      <w:u w:val="single"/>
    </w:rPr>
  </w:style>
  <w:style w:type="character" w:customStyle="1" w:styleId="NormalWebChar1">
    <w:name w:val="Normal (Web) Char1"/>
    <w:aliases w:val="Normal (Web) Char Char"/>
    <w:link w:val="NormalWeb"/>
    <w:rsid w:val="00C32BCD"/>
    <w:rPr>
      <w:sz w:val="24"/>
      <w:szCs w:val="24"/>
    </w:rPr>
  </w:style>
  <w:style w:type="paragraph" w:customStyle="1" w:styleId="TableParagraph">
    <w:name w:val="Table Paragraph"/>
    <w:basedOn w:val="Normal"/>
    <w:uiPriority w:val="1"/>
    <w:qFormat/>
    <w:rsid w:val="00BA1CEF"/>
    <w:pPr>
      <w:widowControl w:val="0"/>
      <w:autoSpaceDE w:val="0"/>
      <w:autoSpaceDN w:val="0"/>
      <w:ind w:left="108"/>
    </w:pPr>
    <w:rPr>
      <w:rFonts w:ascii="Arial" w:eastAsia="Arial" w:hAnsi="Arial" w:cs="Arial"/>
      <w:sz w:val="22"/>
      <w:szCs w:val="22"/>
      <w:lang w:bidi="en-US"/>
    </w:rPr>
  </w:style>
  <w:style w:type="paragraph" w:styleId="FootnoteText">
    <w:name w:val="footnote text"/>
    <w:basedOn w:val="Normal"/>
    <w:link w:val="FootnoteTextChar"/>
    <w:semiHidden/>
    <w:unhideWhenUsed/>
    <w:rsid w:val="001A7F74"/>
    <w:rPr>
      <w:sz w:val="20"/>
      <w:szCs w:val="20"/>
    </w:rPr>
  </w:style>
  <w:style w:type="character" w:customStyle="1" w:styleId="FootnoteTextChar">
    <w:name w:val="Footnote Text Char"/>
    <w:basedOn w:val="DefaultParagraphFont"/>
    <w:link w:val="FootnoteText"/>
    <w:semiHidden/>
    <w:rsid w:val="001A7F74"/>
  </w:style>
  <w:style w:type="character" w:styleId="FootnoteReference">
    <w:name w:val="footnote reference"/>
    <w:semiHidden/>
    <w:unhideWhenUsed/>
    <w:rsid w:val="001A7F74"/>
    <w:rPr>
      <w:vertAlign w:val="superscript"/>
    </w:rPr>
  </w:style>
  <w:style w:type="paragraph" w:styleId="ListParagraph">
    <w:name w:val="List Paragraph"/>
    <w:basedOn w:val="Normal"/>
    <w:uiPriority w:val="34"/>
    <w:qFormat/>
    <w:rsid w:val="00351E58"/>
    <w:pPr>
      <w:widowControl w:val="0"/>
      <w:autoSpaceDE w:val="0"/>
      <w:autoSpaceDN w:val="0"/>
      <w:spacing w:before="60"/>
      <w:ind w:left="102" w:firstLine="566"/>
    </w:pPr>
    <w:rPr>
      <w:sz w:val="22"/>
      <w:szCs w:val="22"/>
      <w:lang w:val="vi"/>
    </w:rPr>
  </w:style>
  <w:style w:type="paragraph" w:styleId="NormalIndent">
    <w:name w:val="Normal Indent"/>
    <w:aliases w:val="Normal Indent Char1 Char,Normal Indent Char1 Char Char Char Char Char Char Char Char Char Char Char1 Char Char Char Char"/>
    <w:basedOn w:val="Normal"/>
    <w:rsid w:val="00497122"/>
    <w:pPr>
      <w:widowControl w:val="0"/>
      <w:spacing w:before="60" w:after="120" w:line="280" w:lineRule="atLeast"/>
      <w:ind w:left="900" w:hanging="900"/>
    </w:pPr>
    <w:rPr>
      <w:sz w:val="24"/>
      <w:szCs w:val="24"/>
    </w:rPr>
  </w:style>
  <w:style w:type="table" w:customStyle="1" w:styleId="1">
    <w:name w:val="1"/>
    <w:basedOn w:val="TableNormal"/>
    <w:rsid w:val="00465BAF"/>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488">
      <w:bodyDiv w:val="1"/>
      <w:marLeft w:val="0"/>
      <w:marRight w:val="0"/>
      <w:marTop w:val="0"/>
      <w:marBottom w:val="0"/>
      <w:divBdr>
        <w:top w:val="none" w:sz="0" w:space="0" w:color="auto"/>
        <w:left w:val="none" w:sz="0" w:space="0" w:color="auto"/>
        <w:bottom w:val="none" w:sz="0" w:space="0" w:color="auto"/>
        <w:right w:val="none" w:sz="0" w:space="0" w:color="auto"/>
      </w:divBdr>
    </w:div>
    <w:div w:id="142040478">
      <w:bodyDiv w:val="1"/>
      <w:marLeft w:val="0"/>
      <w:marRight w:val="0"/>
      <w:marTop w:val="0"/>
      <w:marBottom w:val="0"/>
      <w:divBdr>
        <w:top w:val="none" w:sz="0" w:space="0" w:color="auto"/>
        <w:left w:val="none" w:sz="0" w:space="0" w:color="auto"/>
        <w:bottom w:val="none" w:sz="0" w:space="0" w:color="auto"/>
        <w:right w:val="none" w:sz="0" w:space="0" w:color="auto"/>
      </w:divBdr>
    </w:div>
    <w:div w:id="177164040">
      <w:bodyDiv w:val="1"/>
      <w:marLeft w:val="0"/>
      <w:marRight w:val="0"/>
      <w:marTop w:val="0"/>
      <w:marBottom w:val="0"/>
      <w:divBdr>
        <w:top w:val="none" w:sz="0" w:space="0" w:color="auto"/>
        <w:left w:val="none" w:sz="0" w:space="0" w:color="auto"/>
        <w:bottom w:val="none" w:sz="0" w:space="0" w:color="auto"/>
        <w:right w:val="none" w:sz="0" w:space="0" w:color="auto"/>
      </w:divBdr>
    </w:div>
    <w:div w:id="587234220">
      <w:bodyDiv w:val="1"/>
      <w:marLeft w:val="0"/>
      <w:marRight w:val="0"/>
      <w:marTop w:val="0"/>
      <w:marBottom w:val="0"/>
      <w:divBdr>
        <w:top w:val="none" w:sz="0" w:space="0" w:color="auto"/>
        <w:left w:val="none" w:sz="0" w:space="0" w:color="auto"/>
        <w:bottom w:val="none" w:sz="0" w:space="0" w:color="auto"/>
        <w:right w:val="none" w:sz="0" w:space="0" w:color="auto"/>
      </w:divBdr>
    </w:div>
    <w:div w:id="1015497338">
      <w:bodyDiv w:val="1"/>
      <w:marLeft w:val="0"/>
      <w:marRight w:val="0"/>
      <w:marTop w:val="0"/>
      <w:marBottom w:val="0"/>
      <w:divBdr>
        <w:top w:val="none" w:sz="0" w:space="0" w:color="auto"/>
        <w:left w:val="none" w:sz="0" w:space="0" w:color="auto"/>
        <w:bottom w:val="none" w:sz="0" w:space="0" w:color="auto"/>
        <w:right w:val="none" w:sz="0" w:space="0" w:color="auto"/>
      </w:divBdr>
    </w:div>
    <w:div w:id="1221941446">
      <w:bodyDiv w:val="1"/>
      <w:marLeft w:val="0"/>
      <w:marRight w:val="0"/>
      <w:marTop w:val="0"/>
      <w:marBottom w:val="0"/>
      <w:divBdr>
        <w:top w:val="none" w:sz="0" w:space="0" w:color="auto"/>
        <w:left w:val="none" w:sz="0" w:space="0" w:color="auto"/>
        <w:bottom w:val="none" w:sz="0" w:space="0" w:color="auto"/>
        <w:right w:val="none" w:sz="0" w:space="0" w:color="auto"/>
      </w:divBdr>
    </w:div>
    <w:div w:id="1691224019">
      <w:bodyDiv w:val="1"/>
      <w:marLeft w:val="0"/>
      <w:marRight w:val="0"/>
      <w:marTop w:val="0"/>
      <w:marBottom w:val="0"/>
      <w:divBdr>
        <w:top w:val="none" w:sz="0" w:space="0" w:color="auto"/>
        <w:left w:val="none" w:sz="0" w:space="0" w:color="auto"/>
        <w:bottom w:val="none" w:sz="0" w:space="0" w:color="auto"/>
        <w:right w:val="none" w:sz="0" w:space="0" w:color="auto"/>
      </w:divBdr>
    </w:div>
    <w:div w:id="1706979251">
      <w:bodyDiv w:val="1"/>
      <w:marLeft w:val="0"/>
      <w:marRight w:val="0"/>
      <w:marTop w:val="0"/>
      <w:marBottom w:val="0"/>
      <w:divBdr>
        <w:top w:val="none" w:sz="0" w:space="0" w:color="auto"/>
        <w:left w:val="none" w:sz="0" w:space="0" w:color="auto"/>
        <w:bottom w:val="none" w:sz="0" w:space="0" w:color="auto"/>
        <w:right w:val="none" w:sz="0" w:space="0" w:color="auto"/>
      </w:divBdr>
    </w:div>
    <w:div w:id="20683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A93B-C2B9-4AE6-BC3A-7142CA87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lhi</dc:creator>
  <cp:lastModifiedBy>VAN PHONG</cp:lastModifiedBy>
  <cp:revision>10</cp:revision>
  <cp:lastPrinted>2019-03-19T06:47:00Z</cp:lastPrinted>
  <dcterms:created xsi:type="dcterms:W3CDTF">2022-06-10T07:21:00Z</dcterms:created>
  <dcterms:modified xsi:type="dcterms:W3CDTF">2022-06-10T10:01:00Z</dcterms:modified>
</cp:coreProperties>
</file>