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EA4E73">
        <w:tc>
          <w:tcPr>
            <w:tcW w:w="4395" w:type="dxa"/>
          </w:tcPr>
          <w:p w:rsidR="00EA4E73" w:rsidRDefault="00826C11">
            <w:pPr>
              <w:jc w:val="center"/>
              <w:rPr>
                <w:b/>
                <w:sz w:val="26"/>
              </w:rPr>
            </w:pPr>
            <w:bookmarkStart w:id="0" w:name="_GoBack"/>
            <w:bookmarkEnd w:id="0"/>
            <w:r>
              <w:rPr>
                <w:b/>
                <w:sz w:val="26"/>
              </w:rPr>
              <w:t>UỶ BAN NHÂN DÂN</w:t>
            </w:r>
          </w:p>
          <w:p w:rsidR="00EA4E73" w:rsidRDefault="00826C11">
            <w:pPr>
              <w:jc w:val="center"/>
              <w:rPr>
                <w:b/>
                <w:sz w:val="26"/>
              </w:rPr>
            </w:pPr>
            <w:r>
              <w:rPr>
                <w:b/>
                <w:sz w:val="26"/>
              </w:rPr>
              <w:t xml:space="preserve"> PHƯỜNG THẠCH LINH</w:t>
            </w:r>
          </w:p>
          <w:p w:rsidR="00EA4E73" w:rsidRDefault="00826C11">
            <w:r>
              <w:rPr>
                <w:noProof/>
              </w:rPr>
              <mc:AlternateContent>
                <mc:Choice Requires="wps">
                  <w:drawing>
                    <wp:anchor distT="4294967294" distB="4294967294" distL="114300" distR="114300" simplePos="0" relativeHeight="251656704" behindDoc="0" locked="0" layoutInCell="1" allowOverlap="1" wp14:anchorId="17277399" wp14:editId="5F8A789E">
                      <wp:simplePos x="0" y="0"/>
                      <wp:positionH relativeFrom="column">
                        <wp:posOffset>815975</wp:posOffset>
                      </wp:positionH>
                      <wp:positionV relativeFrom="paragraph">
                        <wp:posOffset>31750</wp:posOffset>
                      </wp:positionV>
                      <wp:extent cx="9652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25pt,2.5pt" to="14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h4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"/>
                  </w:pict>
                </mc:Fallback>
              </mc:AlternateContent>
            </w:r>
          </w:p>
          <w:p w:rsidR="00EA4E73" w:rsidRDefault="00826C11">
            <w:pPr>
              <w:spacing w:before="120"/>
              <w:jc w:val="center"/>
            </w:pPr>
            <w:r>
              <w:t>Số:      /UBND-LĐTBXH</w:t>
            </w:r>
          </w:p>
          <w:p w:rsidR="00EA4E73" w:rsidRDefault="00826C11">
            <w:pPr>
              <w:spacing w:before="120"/>
              <w:jc w:val="center"/>
              <w:rPr>
                <w:sz w:val="24"/>
                <w:szCs w:val="24"/>
              </w:rPr>
            </w:pPr>
            <w:r>
              <w:rPr>
                <w:sz w:val="24"/>
                <w:szCs w:val="24"/>
              </w:rPr>
              <w:t>V/v điều tra, rà soát, cập nhật biến động thông tin về người lao động năm 2024.</w:t>
            </w:r>
          </w:p>
        </w:tc>
        <w:tc>
          <w:tcPr>
            <w:tcW w:w="5811" w:type="dxa"/>
          </w:tcPr>
          <w:p w:rsidR="00EA4E73" w:rsidRDefault="00826C11">
            <w:pPr>
              <w:jc w:val="center"/>
              <w:rPr>
                <w:b/>
                <w:sz w:val="26"/>
              </w:rPr>
            </w:pPr>
            <w:r>
              <w:rPr>
                <w:b/>
                <w:sz w:val="26"/>
              </w:rPr>
              <w:t xml:space="preserve">CỘNG HOÀ XÃ HỘI CHỦ NGHĨA VIỆT </w:t>
            </w:r>
            <w:smartTag w:uri="urn:schemas-microsoft-com:office:smarttags" w:element="place">
              <w:smartTag w:uri="urn:schemas-microsoft-com:office:smarttags" w:element="country-region">
                <w:r>
                  <w:rPr>
                    <w:b/>
                    <w:sz w:val="26"/>
                  </w:rPr>
                  <w:t>NAM</w:t>
                </w:r>
              </w:smartTag>
            </w:smartTag>
          </w:p>
          <w:p w:rsidR="00EA4E73" w:rsidRDefault="00826C11">
            <w:pPr>
              <w:jc w:val="center"/>
              <w:rPr>
                <w:b/>
              </w:rPr>
            </w:pPr>
            <w:r>
              <w:rPr>
                <w:b/>
              </w:rPr>
              <w:t>Độc lập - Tự do - Hạnh phúc</w:t>
            </w:r>
          </w:p>
          <w:p w:rsidR="00EA4E73" w:rsidRDefault="00826C11">
            <w:r>
              <w:rPr>
                <w:noProof/>
              </w:rPr>
              <mc:AlternateContent>
                <mc:Choice Requires="wps">
                  <w:drawing>
                    <wp:anchor distT="4294967294" distB="4294967294" distL="114300" distR="114300" simplePos="0" relativeHeight="251658752" behindDoc="0" locked="0" layoutInCell="1" allowOverlap="1" wp14:anchorId="5E421C8A" wp14:editId="294DBD7D">
                      <wp:simplePos x="0" y="0"/>
                      <wp:positionH relativeFrom="column">
                        <wp:posOffset>680085</wp:posOffset>
                      </wp:positionH>
                      <wp:positionV relativeFrom="paragraph">
                        <wp:posOffset>19050</wp:posOffset>
                      </wp:positionV>
                      <wp:extent cx="217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5pt,1.5pt" to="22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v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yp+w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"/>
                  </w:pict>
                </mc:Fallback>
              </mc:AlternateContent>
            </w:r>
          </w:p>
          <w:p w:rsidR="00EA4E73" w:rsidRDefault="00826C11">
            <w:pPr>
              <w:spacing w:before="120"/>
              <w:jc w:val="center"/>
              <w:rPr>
                <w:i/>
              </w:rPr>
            </w:pPr>
            <w:r>
              <w:rPr>
                <w:i/>
              </w:rPr>
              <w:t>Thạch Linh, ngày 22 tháng 11 năm 2024</w:t>
            </w:r>
          </w:p>
        </w:tc>
      </w:tr>
    </w:tbl>
    <w:p w:rsidR="00EA4E73" w:rsidRDefault="00EA4E73">
      <w:pPr>
        <w:rPr>
          <w:color w:val="000000"/>
          <w:sz w:val="18"/>
        </w:rPr>
      </w:pPr>
    </w:p>
    <w:p w:rsidR="00EA4E73" w:rsidRDefault="00EA4E73">
      <w:pPr>
        <w:ind w:left="720" w:firstLine="720"/>
        <w:rPr>
          <w:bCs/>
          <w:color w:val="000000"/>
          <w:sz w:val="2"/>
        </w:rPr>
      </w:pPr>
    </w:p>
    <w:p w:rsidR="00EA4E73" w:rsidRDefault="00826C11">
      <w:pPr>
        <w:ind w:firstLine="567"/>
        <w:rPr>
          <w:bCs/>
          <w:color w:val="000000"/>
        </w:rPr>
      </w:pPr>
      <w:r>
        <w:rPr>
          <w:bCs/>
          <w:color w:val="000000"/>
        </w:rPr>
        <w:t xml:space="preserve">Kính gửi:  </w:t>
      </w:r>
    </w:p>
    <w:p w:rsidR="00EA4E73" w:rsidRDefault="00826C11">
      <w:pPr>
        <w:ind w:left="1440"/>
        <w:rPr>
          <w:bCs/>
          <w:color w:val="000000"/>
        </w:rPr>
      </w:pPr>
      <w:r>
        <w:rPr>
          <w:bCs/>
          <w:color w:val="000000"/>
        </w:rPr>
        <w:t xml:space="preserve"> </w:t>
      </w:r>
      <w:r>
        <w:rPr>
          <w:bCs/>
          <w:color w:val="000000"/>
        </w:rPr>
        <w:t xml:space="preserve">  </w:t>
      </w:r>
      <w:r>
        <w:rPr>
          <w:bCs/>
          <w:color w:val="000000"/>
        </w:rPr>
        <w:t>- Các tổ dân phố</w:t>
      </w:r>
    </w:p>
    <w:p w:rsidR="00EA4E73" w:rsidRDefault="00826C11">
      <w:pPr>
        <w:ind w:left="1440"/>
        <w:jc w:val="center"/>
      </w:pPr>
      <w:r>
        <w:rPr>
          <w:bCs/>
          <w:color w:val="000000"/>
        </w:rPr>
        <w:t xml:space="preserve"> - </w:t>
      </w:r>
      <w:r>
        <w:rPr>
          <w:bCs/>
          <w:color w:val="000000"/>
          <w:spacing w:val="-8"/>
        </w:rPr>
        <w:t xml:space="preserve">BCĐ </w:t>
      </w:r>
      <w:r>
        <w:rPr>
          <w:spacing w:val="-8"/>
        </w:rPr>
        <w:t>điều tra, thu thập, cập nhật,chỉnh sửa, tổng hợp thông tin về NLĐ</w:t>
      </w:r>
      <w:r>
        <w:rPr>
          <w:spacing w:val="-8"/>
        </w:rPr>
        <w:t>.</w:t>
      </w:r>
    </w:p>
    <w:p w:rsidR="00EA4E73" w:rsidRDefault="00EA4E73">
      <w:pPr>
        <w:ind w:left="1440" w:firstLine="720"/>
        <w:rPr>
          <w:bCs/>
          <w:color w:val="000000"/>
          <w:sz w:val="2"/>
        </w:rPr>
      </w:pPr>
    </w:p>
    <w:p w:rsidR="00EA4E73" w:rsidRDefault="00EA4E73">
      <w:pPr>
        <w:ind w:left="1440" w:firstLine="720"/>
        <w:rPr>
          <w:bCs/>
          <w:color w:val="000000"/>
          <w:sz w:val="2"/>
        </w:rPr>
      </w:pPr>
    </w:p>
    <w:p w:rsidR="00EA4E73" w:rsidRDefault="00826C11">
      <w:pPr>
        <w:tabs>
          <w:tab w:val="left" w:pos="709"/>
        </w:tabs>
        <w:spacing w:line="320" w:lineRule="exact"/>
        <w:jc w:val="both"/>
      </w:pPr>
      <w:r>
        <w:rPr>
          <w:rStyle w:val="fontstyle21"/>
        </w:rPr>
        <w:tab/>
      </w:r>
      <w:r>
        <w:t>Thực hiện Công văn số 3348/UBND-LĐTBXH ngày 15/11/2024 của UBND thành phố Hà Tĩnh về việc chỉ đạo tổ chức điều tra, rà soát, cập nhật biến động thông tin về người lao động và cầu lao động năm 2024; Công văn số 3390/SLĐTBXH-LĐVL ngày 08/11/2024 của Sở LĐTB&amp;</w:t>
      </w:r>
      <w:r>
        <w:t>XH tỉnh Hà Tĩnh về việc hướng dẫn điều tra, rà soát, cập nhật biến động thông tin về người lao động và cầu lao động năm 2024; Kế hoạch số 65/KH-UBND ngày 01/8/2023 của Ủy ban nhân dân phường về việc tổ chức điều tra, thu thập, cập nhật, chỉnh sửa, tổng hợp</w:t>
      </w:r>
      <w:r>
        <w:t xml:space="preserve"> thông tin về người lao động trên địa bàn phường Thạch Linh giai đoạn 2023 - 2025. Ủy ban nhân dân phường hướng dẫn và đề nghị các ban, ngành liên quan, các tổ dân phố tổ chức </w:t>
      </w:r>
      <w:r>
        <w:rPr>
          <w:szCs w:val="24"/>
        </w:rPr>
        <w:t>điều tra, rà soát, cập nhật thông tin biến động về người lao động năm 2024</w:t>
      </w:r>
      <w:r>
        <w:t xml:space="preserve"> cụ th</w:t>
      </w:r>
      <w:r>
        <w:t>ể như sau:</w:t>
      </w:r>
    </w:p>
    <w:p w:rsidR="00EA4E73" w:rsidRDefault="00826C11">
      <w:pPr>
        <w:tabs>
          <w:tab w:val="left" w:pos="709"/>
        </w:tabs>
        <w:spacing w:line="320" w:lineRule="exact"/>
        <w:jc w:val="both"/>
        <w:rPr>
          <w:b/>
        </w:rPr>
      </w:pPr>
      <w:r>
        <w:rPr>
          <w:b/>
        </w:rPr>
        <w:tab/>
        <w:t>I. Nội dung thực hiện</w:t>
      </w:r>
    </w:p>
    <w:p w:rsidR="00EA4E73" w:rsidRDefault="00826C11">
      <w:pPr>
        <w:tabs>
          <w:tab w:val="left" w:pos="709"/>
        </w:tabs>
        <w:spacing w:line="320" w:lineRule="exact"/>
        <w:jc w:val="both"/>
      </w:pPr>
      <w:r>
        <w:t xml:space="preserve"> </w:t>
      </w:r>
      <w:r>
        <w:tab/>
      </w:r>
      <w:r>
        <w:rPr>
          <w:b/>
        </w:rPr>
        <w:t>1. Đối tượng</w:t>
      </w:r>
      <w:r>
        <w:t>: Người lao động từ 15 tuổi trở lên đang cư trú tại địa bàn toàn tỉnh, bao gồm: Người lao động từ 15 tuổi có tham gia hoạt động kinh tế; người lao động chuyển đến trong năm 2024; người lao động chuyển đi, hoặ</w:t>
      </w:r>
      <w:r>
        <w:t xml:space="preserve">c chết, hết tuổi lao động và người lao động đang cư trú trên địa bàn có thay đổi thông tin về việc làm, trình độ đào tạo… </w:t>
      </w:r>
    </w:p>
    <w:p w:rsidR="00EA4E73" w:rsidRDefault="00826C11">
      <w:pPr>
        <w:tabs>
          <w:tab w:val="left" w:pos="709"/>
        </w:tabs>
        <w:spacing w:line="320" w:lineRule="exact"/>
        <w:jc w:val="both"/>
      </w:pPr>
      <w:r>
        <w:tab/>
      </w:r>
      <w:r>
        <w:rPr>
          <w:b/>
        </w:rPr>
        <w:t>2. Phạm vi thu thập</w:t>
      </w:r>
      <w:r>
        <w:t xml:space="preserve">: Trên địa bàn phường Thạch Linh. </w:t>
      </w:r>
    </w:p>
    <w:p w:rsidR="00EA4E73" w:rsidRDefault="00826C11">
      <w:pPr>
        <w:tabs>
          <w:tab w:val="left" w:pos="709"/>
        </w:tabs>
        <w:spacing w:line="320" w:lineRule="exact"/>
        <w:jc w:val="both"/>
        <w:rPr>
          <w:b/>
        </w:rPr>
      </w:pPr>
      <w:r>
        <w:tab/>
      </w:r>
      <w:r>
        <w:rPr>
          <w:b/>
        </w:rPr>
        <w:t xml:space="preserve">3. Thông tin về người lao động: </w:t>
      </w:r>
    </w:p>
    <w:p w:rsidR="00EA4E73" w:rsidRDefault="00826C11">
      <w:pPr>
        <w:tabs>
          <w:tab w:val="left" w:pos="709"/>
        </w:tabs>
        <w:spacing w:line="320" w:lineRule="exact"/>
        <w:jc w:val="both"/>
      </w:pPr>
      <w:r>
        <w:tab/>
      </w:r>
      <w:r>
        <w:t>- Người lao động từ 15 tuổi trở lên có tham gia hoạt động kinh tế, bao gồm: Bước vào tuổi 15 có tham gia hoạt động kinh tế; mới chuyển đến trong năm 2024 và người lao động đang cư trú trên địa bàn có thay đổi thông tin về việc làm, trình độ đào tạo…thực hi</w:t>
      </w:r>
      <w:r>
        <w:t xml:space="preserve">ện theo </w:t>
      </w:r>
      <w:r>
        <w:rPr>
          <w:i/>
        </w:rPr>
        <w:t>Mẫu số 03</w:t>
      </w:r>
      <w:r>
        <w:t xml:space="preserve"> ban hành kèm theo Thông tư số 11/2022/TT-BLĐTBXH ngày 30/6/2022 của Bộ Lao động - Thương binh và Xã hội và </w:t>
      </w:r>
      <w:r>
        <w:rPr>
          <w:i/>
        </w:rPr>
        <w:t>Mẫu số 03a</w:t>
      </w:r>
      <w:r>
        <w:t xml:space="preserve"> - Biểu Danh sách biến động tăng gửi kèm theo. </w:t>
      </w:r>
    </w:p>
    <w:p w:rsidR="00EA4E73" w:rsidRDefault="00826C11">
      <w:pPr>
        <w:tabs>
          <w:tab w:val="left" w:pos="709"/>
        </w:tabs>
        <w:spacing w:line="320" w:lineRule="exact"/>
        <w:jc w:val="both"/>
      </w:pPr>
      <w:r>
        <w:tab/>
        <w:t>- Đối với người lao động chuyển đi, hoặc chết, hết độ tuổi lao động theo</w:t>
      </w:r>
      <w:r>
        <w:t xml:space="preserve"> </w:t>
      </w:r>
      <w:r>
        <w:rPr>
          <w:i/>
        </w:rPr>
        <w:t>Mẫu số 3b</w:t>
      </w:r>
      <w:r>
        <w:t xml:space="preserve"> - Biểu Danh sách biến động giảm gửi kèm theo </w:t>
      </w:r>
    </w:p>
    <w:p w:rsidR="00EA4E73" w:rsidRDefault="00826C11">
      <w:pPr>
        <w:tabs>
          <w:tab w:val="left" w:pos="709"/>
        </w:tabs>
        <w:spacing w:line="320" w:lineRule="exact"/>
        <w:jc w:val="both"/>
      </w:pPr>
      <w:r>
        <w:tab/>
        <w:t xml:space="preserve">- Tổng hợp tình hình lao động trên địa bàn theo </w:t>
      </w:r>
      <w:r>
        <w:rPr>
          <w:i/>
        </w:rPr>
        <w:t>Mẫu số 3c</w:t>
      </w:r>
      <w:r>
        <w:t xml:space="preserve"> gửi kèm theo.</w:t>
      </w:r>
    </w:p>
    <w:p w:rsidR="00EA4E73" w:rsidRDefault="00826C11">
      <w:pPr>
        <w:tabs>
          <w:tab w:val="left" w:pos="709"/>
        </w:tabs>
        <w:spacing w:line="320" w:lineRule="exact"/>
        <w:jc w:val="both"/>
        <w:rPr>
          <w:b/>
        </w:rPr>
      </w:pPr>
      <w:r>
        <w:rPr>
          <w:b/>
        </w:rPr>
        <w:tab/>
        <w:t>II. Tổ chức thực hiện</w:t>
      </w:r>
    </w:p>
    <w:p w:rsidR="00EA4E73" w:rsidRDefault="00826C11">
      <w:pPr>
        <w:pStyle w:val="ListParagraph"/>
        <w:numPr>
          <w:ilvl w:val="0"/>
          <w:numId w:val="6"/>
        </w:numPr>
        <w:tabs>
          <w:tab w:val="left" w:pos="709"/>
        </w:tabs>
        <w:ind w:hanging="221"/>
        <w:rPr>
          <w:rStyle w:val="fontstyle21"/>
          <w:b/>
        </w:rPr>
      </w:pPr>
      <w:r>
        <w:rPr>
          <w:rStyle w:val="fontstyle21"/>
          <w:b/>
        </w:rPr>
        <w:t>Các t</w:t>
      </w:r>
      <w:r>
        <w:rPr>
          <w:rStyle w:val="fontstyle21"/>
          <w:b/>
        </w:rPr>
        <w:t>ổ</w:t>
      </w:r>
      <w:r>
        <w:rPr>
          <w:rStyle w:val="fontstyle21"/>
          <w:b/>
        </w:rPr>
        <w:t xml:space="preserve"> dân ph</w:t>
      </w:r>
      <w:r>
        <w:rPr>
          <w:rStyle w:val="fontstyle21"/>
          <w:b/>
        </w:rPr>
        <w:t>ố</w:t>
      </w:r>
      <w:r>
        <w:rPr>
          <w:rStyle w:val="fontstyle21"/>
          <w:b/>
        </w:rPr>
        <w:t>:</w:t>
      </w:r>
    </w:p>
    <w:p w:rsidR="00EA4E73" w:rsidRDefault="00826C11">
      <w:pPr>
        <w:tabs>
          <w:tab w:val="left" w:pos="567"/>
        </w:tabs>
        <w:jc w:val="both"/>
        <w:rPr>
          <w:rStyle w:val="fontstyle21"/>
        </w:rPr>
      </w:pPr>
      <w:r>
        <w:rPr>
          <w:bCs/>
          <w:color w:val="000000"/>
          <w:spacing w:val="-4"/>
        </w:rPr>
        <w:tab/>
        <w:t>- Các đồng chí bí thư chi bộ (tổ trưởng tổ chuyển đổi số cộng đồng tổ dân phố) và đồng</w:t>
      </w:r>
      <w:r>
        <w:rPr>
          <w:bCs/>
          <w:color w:val="000000"/>
          <w:spacing w:val="-4"/>
        </w:rPr>
        <w:t xml:space="preserve"> chí tổ trưởng tổ dân phố (tổ phó tổ chuyển đổi số cộng đồng tổ dân phố)</w:t>
      </w:r>
      <w:r>
        <w:rPr>
          <w:bCs/>
          <w:spacing w:val="-4"/>
          <w:lang w:val="vi-VN"/>
        </w:rPr>
        <w:t xml:space="preserve"> thực hiện</w:t>
      </w:r>
      <w:r>
        <w:rPr>
          <w:bCs/>
          <w:spacing w:val="-4"/>
        </w:rPr>
        <w:t xml:space="preserve"> </w:t>
      </w:r>
      <w:r>
        <w:t>điều tra, rà soát, cập nhật biến động thông tin về người lao động năm 2024 theo hướng dẫn tại phần I. Hoàn thành điều tra, cập nhật biến động thông tin về người lao động năm</w:t>
      </w:r>
      <w:r>
        <w:t xml:space="preserve"> 2024, kiểm tra đầy đủ các trường thông tin trong phiếu, tổng </w:t>
      </w:r>
      <w:r>
        <w:lastRenderedPageBreak/>
        <w:t xml:space="preserve">hợp phiếu, các biểu mẫu và báo cáo kết quả gửi về UBND phường (Qua công chức Lao động - TBXH) </w:t>
      </w:r>
      <w:r>
        <w:rPr>
          <w:b/>
        </w:rPr>
        <w:t>trước ngày 05/12/2024</w:t>
      </w:r>
      <w:r>
        <w:t>.</w:t>
      </w:r>
    </w:p>
    <w:p w:rsidR="00EA4E73" w:rsidRDefault="00826C11">
      <w:pPr>
        <w:tabs>
          <w:tab w:val="left" w:pos="567"/>
        </w:tabs>
        <w:spacing w:line="320" w:lineRule="exact"/>
        <w:jc w:val="both"/>
        <w:rPr>
          <w:rStyle w:val="fontstyle21"/>
        </w:rPr>
      </w:pPr>
      <w:r>
        <w:rPr>
          <w:rStyle w:val="fontstyle21"/>
        </w:rPr>
        <w:tab/>
      </w:r>
      <w:r>
        <w:rPr>
          <w:rStyle w:val="fontstyle21"/>
          <w:b/>
        </w:rPr>
        <w:t>2.</w:t>
      </w:r>
      <w:r>
        <w:rPr>
          <w:rStyle w:val="fontstyle21"/>
        </w:rPr>
        <w:t xml:space="preserve"> </w:t>
      </w:r>
      <w:r>
        <w:rPr>
          <w:rStyle w:val="fontstyle21"/>
          <w:b/>
        </w:rPr>
        <w:t>Công an phường:</w:t>
      </w:r>
      <w:r>
        <w:rPr>
          <w:rStyle w:val="fontstyle21"/>
        </w:rPr>
        <w:t xml:space="preserve"> </w:t>
      </w:r>
    </w:p>
    <w:p w:rsidR="00EA4E73" w:rsidRDefault="00826C11">
      <w:pPr>
        <w:tabs>
          <w:tab w:val="left" w:pos="567"/>
        </w:tabs>
        <w:spacing w:line="320" w:lineRule="exact"/>
        <w:jc w:val="both"/>
      </w:pPr>
      <w:r>
        <w:tab/>
        <w:t>- Trích xuất dữ liệu kết quả điều tra lao động năm 2023</w:t>
      </w:r>
      <w:r>
        <w:t xml:space="preserve"> gửi Tổ điều tra của tổ dân phố làm cơ sở rà soát và đồng thời cập nhật thông tin biến động về người lao động vào hệ thống cơ sở dữ liệu quốc gia về dân cư (theo hướng dẫn của Bộ Công an và Công an tỉnh).</w:t>
      </w:r>
    </w:p>
    <w:p w:rsidR="00EA4E73" w:rsidRDefault="00826C11">
      <w:pPr>
        <w:tabs>
          <w:tab w:val="left" w:pos="567"/>
        </w:tabs>
        <w:spacing w:line="320" w:lineRule="exact"/>
        <w:jc w:val="both"/>
      </w:pPr>
      <w:r>
        <w:rPr>
          <w:rStyle w:val="fontstyle21"/>
        </w:rPr>
        <w:tab/>
        <w:t xml:space="preserve">- Cung cấp danh sách về người lao động </w:t>
      </w:r>
      <w:r>
        <w:rPr>
          <w:rStyle w:val="fontstyle21"/>
          <w:spacing w:val="-6"/>
        </w:rPr>
        <w:t>từ đủ 15 tu</w:t>
      </w:r>
      <w:r>
        <w:rPr>
          <w:rStyle w:val="fontstyle21"/>
          <w:spacing w:val="-6"/>
        </w:rPr>
        <w:t>ổi trở lên đang cư trú trên địa bàn cho từng tổ dân phố để thực hiện việc đối soát thông tin trong quá trình điều tra,</w:t>
      </w:r>
      <w:r>
        <w:rPr>
          <w:rStyle w:val="fontstyle21"/>
          <w:spacing w:val="-4"/>
        </w:rPr>
        <w:t xml:space="preserve"> rà soát, cập nhật biến động thông tin về người lao</w:t>
      </w:r>
      <w:r>
        <w:rPr>
          <w:color w:val="000000"/>
          <w:spacing w:val="-4"/>
        </w:rPr>
        <w:t xml:space="preserve"> </w:t>
      </w:r>
      <w:r>
        <w:rPr>
          <w:rStyle w:val="fontstyle21"/>
          <w:spacing w:val="-4"/>
        </w:rPr>
        <w:t>động.</w:t>
      </w:r>
    </w:p>
    <w:p w:rsidR="00EA4E73" w:rsidRDefault="00826C11">
      <w:pPr>
        <w:tabs>
          <w:tab w:val="left" w:pos="567"/>
        </w:tabs>
        <w:spacing w:line="320" w:lineRule="exact"/>
        <w:jc w:val="both"/>
        <w:rPr>
          <w:rStyle w:val="fontstyle21"/>
        </w:rPr>
      </w:pPr>
      <w:r>
        <w:rPr>
          <w:rStyle w:val="fontstyle21"/>
          <w:b/>
        </w:rPr>
        <w:tab/>
        <w:t>3.</w:t>
      </w:r>
      <w:r>
        <w:rPr>
          <w:rStyle w:val="fontstyle21"/>
        </w:rPr>
        <w:t xml:space="preserve"> </w:t>
      </w:r>
      <w:r>
        <w:rPr>
          <w:rStyle w:val="fontstyle21"/>
          <w:b/>
        </w:rPr>
        <w:t>Công chức LĐTBXH:</w:t>
      </w:r>
    </w:p>
    <w:p w:rsidR="00EA4E73" w:rsidRDefault="00826C11">
      <w:pPr>
        <w:tabs>
          <w:tab w:val="left" w:pos="567"/>
        </w:tabs>
        <w:spacing w:line="320" w:lineRule="exact"/>
        <w:jc w:val="both"/>
        <w:rPr>
          <w:color w:val="000000" w:themeColor="text1"/>
        </w:rPr>
      </w:pPr>
      <w:r>
        <w:rPr>
          <w:color w:val="000000" w:themeColor="text1"/>
        </w:rPr>
        <w:tab/>
        <w:t xml:space="preserve">- </w:t>
      </w:r>
      <w:r>
        <w:rPr>
          <w:color w:val="000000" w:themeColor="text1"/>
          <w:spacing w:val="-4"/>
        </w:rPr>
        <w:t>P</w:t>
      </w:r>
      <w:r>
        <w:rPr>
          <w:color w:val="000000" w:themeColor="text1"/>
          <w:spacing w:val="-4"/>
          <w:lang w:val="vi-VN"/>
        </w:rPr>
        <w:t xml:space="preserve">hối hợp với </w:t>
      </w:r>
      <w:r>
        <w:rPr>
          <w:color w:val="000000" w:themeColor="text1"/>
          <w:spacing w:val="-4"/>
        </w:rPr>
        <w:t>Phòng</w:t>
      </w:r>
      <w:r>
        <w:rPr>
          <w:color w:val="000000" w:themeColor="text1"/>
          <w:spacing w:val="-4"/>
          <w:lang w:val="vi-VN"/>
        </w:rPr>
        <w:t xml:space="preserve"> Lao động</w:t>
      </w:r>
      <w:r>
        <w:rPr>
          <w:color w:val="000000" w:themeColor="text1"/>
          <w:spacing w:val="-4"/>
        </w:rPr>
        <w:t xml:space="preserve"> </w:t>
      </w:r>
      <w:r>
        <w:rPr>
          <w:color w:val="000000" w:themeColor="text1"/>
          <w:spacing w:val="-4"/>
          <w:lang w:val="vi-VN"/>
        </w:rPr>
        <w:t xml:space="preserve">-Thương binh và Xã hội </w:t>
      </w:r>
      <w:r>
        <w:rPr>
          <w:color w:val="000000" w:themeColor="text1"/>
        </w:rPr>
        <w:t>hướn</w:t>
      </w:r>
      <w:r>
        <w:rPr>
          <w:color w:val="000000" w:themeColor="text1"/>
        </w:rPr>
        <w:t>g dẫn nghiệp vụ điều tra, rà soát, cập nhật biến động thông tin về người lao động năm 2024 cho các điều tra viên.</w:t>
      </w:r>
    </w:p>
    <w:p w:rsidR="00EA4E73" w:rsidRDefault="00826C11">
      <w:pPr>
        <w:tabs>
          <w:tab w:val="left" w:pos="567"/>
        </w:tabs>
        <w:spacing w:line="320" w:lineRule="exact"/>
        <w:jc w:val="both"/>
      </w:pPr>
      <w:r>
        <w:tab/>
        <w:t>- Phối hợp với công an phường trích xuất dữ liệu kết quả điều tra lao động năm 2023 gửi Tổ điều tra làm cơ sở rà soát.</w:t>
      </w:r>
    </w:p>
    <w:p w:rsidR="00EA4E73" w:rsidRDefault="00826C11">
      <w:pPr>
        <w:tabs>
          <w:tab w:val="left" w:pos="567"/>
        </w:tabs>
        <w:spacing w:line="320" w:lineRule="exact"/>
        <w:jc w:val="both"/>
      </w:pPr>
      <w:r>
        <w:tab/>
        <w:t>- Tổng hợp kết quả đi</w:t>
      </w:r>
      <w:r>
        <w:t>ều tra, rà soát, cập nhật biến động thông tin về người lao động năm 2024 báo cáo UBND thành phố đúng thời gian quy định.</w:t>
      </w:r>
    </w:p>
    <w:p w:rsidR="00EA4E73" w:rsidRDefault="00826C11">
      <w:pPr>
        <w:pStyle w:val="NoSpacing"/>
        <w:spacing w:before="60" w:line="264" w:lineRule="auto"/>
        <w:ind w:firstLine="567"/>
        <w:jc w:val="both"/>
        <w:rPr>
          <w:color w:val="000000" w:themeColor="text1"/>
          <w:spacing w:val="-6"/>
          <w:sz w:val="28"/>
          <w:szCs w:val="28"/>
          <w:lang w:val="vi-VN"/>
        </w:rPr>
      </w:pPr>
      <w:r>
        <w:rPr>
          <w:b/>
          <w:bCs/>
          <w:color w:val="000000" w:themeColor="text1"/>
          <w:spacing w:val="-6"/>
          <w:sz w:val="28"/>
          <w:szCs w:val="28"/>
        </w:rPr>
        <w:t>4</w:t>
      </w:r>
      <w:r>
        <w:rPr>
          <w:b/>
          <w:bCs/>
          <w:color w:val="000000" w:themeColor="text1"/>
          <w:spacing w:val="-6"/>
          <w:sz w:val="28"/>
          <w:szCs w:val="28"/>
          <w:lang w:val="vi-VN"/>
        </w:rPr>
        <w:t xml:space="preserve">. </w:t>
      </w:r>
      <w:r>
        <w:rPr>
          <w:b/>
          <w:bCs/>
          <w:color w:val="000000" w:themeColor="text1"/>
          <w:spacing w:val="-6"/>
          <w:sz w:val="28"/>
          <w:szCs w:val="28"/>
        </w:rPr>
        <w:t>Công chức Tài chính - kế toán</w:t>
      </w:r>
      <w:r>
        <w:rPr>
          <w:b/>
          <w:bCs/>
          <w:color w:val="000000" w:themeColor="text1"/>
          <w:spacing w:val="-6"/>
          <w:sz w:val="28"/>
          <w:szCs w:val="28"/>
          <w:lang w:val="vi-VN"/>
        </w:rPr>
        <w:t>:</w:t>
      </w:r>
      <w:bookmarkStart w:id="1" w:name="_Hlk133414961"/>
      <w:r>
        <w:rPr>
          <w:b/>
          <w:bCs/>
          <w:color w:val="000000" w:themeColor="text1"/>
          <w:spacing w:val="-6"/>
          <w:sz w:val="28"/>
          <w:szCs w:val="28"/>
          <w:lang w:val="vi-VN"/>
        </w:rPr>
        <w:t xml:space="preserve"> </w:t>
      </w:r>
      <w:r>
        <w:rPr>
          <w:spacing w:val="-6"/>
          <w:sz w:val="28"/>
          <w:szCs w:val="28"/>
          <w:lang w:val="vi-VN"/>
        </w:rPr>
        <w:t xml:space="preserve">Phối hợp với </w:t>
      </w:r>
      <w:r>
        <w:rPr>
          <w:spacing w:val="-6"/>
          <w:sz w:val="28"/>
          <w:szCs w:val="28"/>
        </w:rPr>
        <w:t xml:space="preserve">Công chức phụ trách Lao động - TBXH </w:t>
      </w:r>
      <w:r>
        <w:rPr>
          <w:spacing w:val="-6"/>
          <w:sz w:val="28"/>
          <w:szCs w:val="28"/>
          <w:lang w:val="vi-VN"/>
        </w:rPr>
        <w:t>tham mưu</w:t>
      </w:r>
      <w:r>
        <w:rPr>
          <w:spacing w:val="-6"/>
          <w:sz w:val="28"/>
          <w:szCs w:val="28"/>
        </w:rPr>
        <w:t>,</w:t>
      </w:r>
      <w:r>
        <w:rPr>
          <w:spacing w:val="-6"/>
          <w:sz w:val="28"/>
          <w:szCs w:val="28"/>
          <w:lang w:val="vi-VN"/>
        </w:rPr>
        <w:t xml:space="preserve"> bố trí nguồn kinh phí thực hiện theo quy định</w:t>
      </w:r>
      <w:bookmarkEnd w:id="1"/>
      <w:r>
        <w:rPr>
          <w:color w:val="000000" w:themeColor="text1"/>
          <w:spacing w:val="-6"/>
          <w:sz w:val="28"/>
          <w:szCs w:val="28"/>
          <w:lang w:val="vi-VN"/>
        </w:rPr>
        <w:t>.</w:t>
      </w:r>
    </w:p>
    <w:p w:rsidR="00EA4E73" w:rsidRDefault="00826C11">
      <w:pPr>
        <w:tabs>
          <w:tab w:val="left" w:pos="567"/>
        </w:tabs>
        <w:spacing w:line="320" w:lineRule="exact"/>
        <w:jc w:val="both"/>
        <w:rPr>
          <w:rStyle w:val="fontstyle21"/>
        </w:rPr>
      </w:pPr>
      <w:r>
        <w:rPr>
          <w:b/>
          <w:bCs/>
        </w:rPr>
        <w:tab/>
        <w:t>5</w:t>
      </w:r>
      <w:r>
        <w:rPr>
          <w:b/>
          <w:bCs/>
          <w:lang w:val="vi-VN"/>
        </w:rPr>
        <w:t xml:space="preserve">. </w:t>
      </w:r>
      <w:r>
        <w:rPr>
          <w:b/>
          <w:bCs/>
        </w:rPr>
        <w:t>Công chức Văn phòng - Thống kê</w:t>
      </w:r>
      <w:r>
        <w:rPr>
          <w:b/>
          <w:bCs/>
          <w:lang w:val="vi-VN"/>
        </w:rPr>
        <w:t xml:space="preserve">: </w:t>
      </w:r>
      <w:r>
        <w:rPr>
          <w:rStyle w:val="fontstyle21"/>
        </w:rPr>
        <w:t>Phối hợp với công chức phụ trách Lao động - Thương binh và Xã</w:t>
      </w:r>
      <w:r>
        <w:rPr>
          <w:color w:val="000000"/>
        </w:rPr>
        <w:t xml:space="preserve"> </w:t>
      </w:r>
      <w:r>
        <w:rPr>
          <w:rStyle w:val="fontstyle21"/>
        </w:rPr>
        <w:t>hội hướng dẫn ghi chép việc rà soát, cập nhật biến động thông tin về</w:t>
      </w:r>
      <w:r>
        <w:rPr>
          <w:color w:val="000000"/>
        </w:rPr>
        <w:t xml:space="preserve"> </w:t>
      </w:r>
      <w:r>
        <w:rPr>
          <w:rStyle w:val="fontstyle21"/>
        </w:rPr>
        <w:t>người lao động năm 2024.</w:t>
      </w:r>
    </w:p>
    <w:p w:rsidR="00EA4E73" w:rsidRDefault="00826C11">
      <w:pPr>
        <w:ind w:firstLine="567"/>
        <w:jc w:val="both"/>
        <w:rPr>
          <w:rStyle w:val="fontstyle21"/>
          <w:b/>
          <w:color w:val="auto"/>
        </w:rPr>
      </w:pPr>
      <w:r>
        <w:rPr>
          <w:rStyle w:val="fontstyle21"/>
          <w:b/>
        </w:rPr>
        <w:t>6.</w:t>
      </w:r>
      <w:r>
        <w:rPr>
          <w:rStyle w:val="fontstyle21"/>
        </w:rPr>
        <w:t xml:space="preserve"> </w:t>
      </w:r>
      <w:r>
        <w:rPr>
          <w:b/>
        </w:rPr>
        <w:t>Ban chỉ đạo v</w:t>
      </w:r>
      <w:r>
        <w:rPr>
          <w:b/>
        </w:rPr>
        <w:t xml:space="preserve">à tổ giúp việc BCĐ điều tra, thu thập, cập nhật, chỉnh sửa, tổng hợp thông tin về người lao động trên địa bàn phường Thạch Linh giai đoạn 2023-2025 </w:t>
      </w:r>
      <w:r>
        <w:rPr>
          <w:b/>
          <w:i/>
        </w:rPr>
        <w:t>(Theo quyết định số 137/QĐ-UBND ngày 02/8/2024 của UBND phường Thạch Linh)</w:t>
      </w:r>
      <w:r>
        <w:rPr>
          <w:rStyle w:val="fontstyle21"/>
          <w:b/>
        </w:rPr>
        <w:t>:</w:t>
      </w:r>
    </w:p>
    <w:p w:rsidR="00EA4E73" w:rsidRDefault="00826C11">
      <w:pPr>
        <w:tabs>
          <w:tab w:val="left" w:pos="567"/>
        </w:tabs>
        <w:spacing w:line="320" w:lineRule="exact"/>
        <w:jc w:val="both"/>
        <w:rPr>
          <w:color w:val="000000"/>
        </w:rPr>
      </w:pPr>
      <w:r>
        <w:rPr>
          <w:color w:val="000000"/>
        </w:rPr>
        <w:tab/>
        <w:t>- Chỉ đạo các tổ dân phố tổ chứ</w:t>
      </w:r>
      <w:r>
        <w:rPr>
          <w:color w:val="000000"/>
        </w:rPr>
        <w:t xml:space="preserve">c lực lượng rà soát viên thực hiện công tác </w:t>
      </w:r>
      <w:r>
        <w:t xml:space="preserve">điều tra, rà soát, cập nhật biến động thông tin về người lao động năm 2024 </w:t>
      </w:r>
      <w:r>
        <w:rPr>
          <w:color w:val="000000"/>
        </w:rPr>
        <w:t>trên địa bàn.</w:t>
      </w:r>
    </w:p>
    <w:p w:rsidR="00EA4E73" w:rsidRDefault="00826C11">
      <w:pPr>
        <w:tabs>
          <w:tab w:val="left" w:pos="567"/>
        </w:tabs>
        <w:spacing w:line="320" w:lineRule="exact"/>
        <w:jc w:val="both"/>
        <w:rPr>
          <w:lang w:eastAsia="ko-KR"/>
        </w:rPr>
      </w:pPr>
      <w:r>
        <w:rPr>
          <w:color w:val="000000"/>
        </w:rPr>
        <w:tab/>
      </w:r>
      <w:r>
        <w:rPr>
          <w:lang w:eastAsia="ko-KR"/>
        </w:rPr>
        <w:tab/>
        <w:t>- Ban chỉ đạo và tổ giúp việc BCĐ điều tra, thu thập thông tin người lao động phụ trách các tổ dân phố có trách nhiệm the</w:t>
      </w:r>
      <w:r>
        <w:rPr>
          <w:lang w:eastAsia="ko-KR"/>
        </w:rPr>
        <w:t>o dõi, đôn đốc tiến độ điều tra, rà soát, cập nhật biến động tại các tổ dân phố;</w:t>
      </w:r>
      <w:r>
        <w:rPr>
          <w:color w:val="000000"/>
        </w:rPr>
        <w:t xml:space="preserve"> k</w:t>
      </w:r>
      <w:r>
        <w:t>iểm tra, giám sát việc ghi chép thông tin về rà soát, cập nhật biến động thông tin về người lao động năm 2024.</w:t>
      </w:r>
    </w:p>
    <w:p w:rsidR="00EA4E73" w:rsidRDefault="00826C11">
      <w:pPr>
        <w:tabs>
          <w:tab w:val="left" w:pos="567"/>
          <w:tab w:val="left" w:pos="851"/>
        </w:tabs>
        <w:spacing w:line="320" w:lineRule="exact"/>
        <w:jc w:val="both"/>
        <w:rPr>
          <w:spacing w:val="-4"/>
          <w:lang w:val="nl-NL"/>
        </w:rPr>
      </w:pPr>
      <w:r>
        <w:rPr>
          <w:bCs/>
          <w:color w:val="000000"/>
          <w:spacing w:val="-4"/>
        </w:rPr>
        <w:tab/>
        <w:t xml:space="preserve">Nhận được công văn này yêu cầu các tổ dân phố, các thành viên </w:t>
      </w:r>
      <w:r>
        <w:rPr>
          <w:bCs/>
          <w:color w:val="000000"/>
          <w:spacing w:val="-4"/>
        </w:rPr>
        <w:t xml:space="preserve">BCĐ </w:t>
      </w:r>
      <w:r>
        <w:rPr>
          <w:lang w:eastAsia="ko-KR"/>
        </w:rPr>
        <w:t>và tổ giúp việc BCĐ điều tra, thu thập thông tin người lao động, các ban ngành và các cá nhân có liên quan thực hiện nghiêm túc, đúng thời gian quy định</w:t>
      </w:r>
      <w:r>
        <w:rPr>
          <w:bCs/>
          <w:color w:val="000000"/>
          <w:spacing w:val="-4"/>
        </w:rPr>
        <w:t>.</w:t>
      </w:r>
    </w:p>
    <w:p w:rsidR="00EA4E73" w:rsidRDefault="00EA4E73">
      <w:pPr>
        <w:pStyle w:val="NormalWeb"/>
        <w:tabs>
          <w:tab w:val="left" w:pos="567"/>
          <w:tab w:val="left" w:pos="851"/>
        </w:tabs>
        <w:spacing w:line="276" w:lineRule="auto"/>
        <w:jc w:val="both"/>
        <w:rPr>
          <w:bCs/>
          <w:sz w:val="14"/>
          <w:szCs w:val="28"/>
          <w:bdr w:val="none" w:sz="0" w:space="0" w:color="auto" w:frame="1"/>
          <w:lang w:val="nl-NL"/>
        </w:rPr>
      </w:pPr>
    </w:p>
    <w:tbl>
      <w:tblPr>
        <w:tblStyle w:val="TableGrid"/>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643"/>
      </w:tblGrid>
      <w:tr w:rsidR="00EA4E73">
        <w:tc>
          <w:tcPr>
            <w:tcW w:w="5070" w:type="dxa"/>
          </w:tcPr>
          <w:p w:rsidR="00EA4E73" w:rsidRDefault="00826C11">
            <w:pPr>
              <w:jc w:val="both"/>
              <w:rPr>
                <w:b/>
                <w:i/>
                <w:sz w:val="24"/>
                <w:lang w:val="nl-NL"/>
              </w:rPr>
            </w:pPr>
            <w:r>
              <w:rPr>
                <w:b/>
                <w:i/>
                <w:sz w:val="24"/>
                <w:lang w:val="nl-NL"/>
              </w:rPr>
              <w:t>Nơi nhận:</w:t>
            </w:r>
          </w:p>
          <w:p w:rsidR="00EA4E73" w:rsidRDefault="00826C11">
            <w:pPr>
              <w:jc w:val="both"/>
              <w:rPr>
                <w:sz w:val="22"/>
                <w:lang w:val="nl-NL"/>
              </w:rPr>
            </w:pPr>
            <w:r>
              <w:rPr>
                <w:sz w:val="22"/>
                <w:lang w:val="nl-NL"/>
              </w:rPr>
              <w:t>- Như trên;</w:t>
            </w:r>
          </w:p>
          <w:p w:rsidR="00EA4E73" w:rsidRDefault="00826C11">
            <w:pPr>
              <w:jc w:val="both"/>
              <w:rPr>
                <w:sz w:val="22"/>
                <w:lang w:val="nl-NL"/>
              </w:rPr>
            </w:pPr>
            <w:r>
              <w:rPr>
                <w:sz w:val="22"/>
                <w:lang w:val="nl-NL"/>
              </w:rPr>
              <w:t>- Chủ tịch, PCT UBND phường;</w:t>
            </w:r>
          </w:p>
          <w:p w:rsidR="00EA4E73" w:rsidRDefault="00826C11">
            <w:pPr>
              <w:jc w:val="both"/>
              <w:rPr>
                <w:sz w:val="22"/>
                <w:lang w:val="nl-NL"/>
              </w:rPr>
            </w:pPr>
            <w:r>
              <w:rPr>
                <w:sz w:val="22"/>
                <w:lang w:val="nl-NL"/>
              </w:rPr>
              <w:t>- BCĐ và tổ giúp việc BCĐ</w:t>
            </w:r>
          </w:p>
          <w:p w:rsidR="00EA4E73" w:rsidRDefault="00826C11">
            <w:pPr>
              <w:jc w:val="both"/>
              <w:rPr>
                <w:sz w:val="22"/>
              </w:rPr>
            </w:pPr>
            <w:r>
              <w:rPr>
                <w:sz w:val="22"/>
              </w:rPr>
              <w:t>- Lưu: VT, VHXH.</w:t>
            </w:r>
          </w:p>
          <w:p w:rsidR="00EA4E73" w:rsidRDefault="00EA4E73">
            <w:pPr>
              <w:jc w:val="both"/>
            </w:pPr>
          </w:p>
        </w:tc>
        <w:tc>
          <w:tcPr>
            <w:tcW w:w="4643" w:type="dxa"/>
          </w:tcPr>
          <w:p w:rsidR="00EA4E73" w:rsidRPr="006A6241" w:rsidRDefault="00826C11">
            <w:pPr>
              <w:jc w:val="center"/>
              <w:rPr>
                <w:b/>
                <w:sz w:val="26"/>
                <w:szCs w:val="26"/>
              </w:rPr>
            </w:pPr>
            <w:r w:rsidRPr="006A6241">
              <w:rPr>
                <w:b/>
                <w:sz w:val="26"/>
                <w:szCs w:val="26"/>
              </w:rPr>
              <w:t>TM. ỦY BAN NHÂN DÂN</w:t>
            </w:r>
          </w:p>
          <w:p w:rsidR="00EA4E73" w:rsidRPr="006A6241" w:rsidRDefault="00826C11">
            <w:pPr>
              <w:jc w:val="center"/>
              <w:rPr>
                <w:b/>
                <w:sz w:val="26"/>
                <w:szCs w:val="26"/>
              </w:rPr>
            </w:pPr>
            <w:r w:rsidRPr="006A6241">
              <w:rPr>
                <w:b/>
                <w:sz w:val="26"/>
                <w:szCs w:val="26"/>
              </w:rPr>
              <w:t>KT.CHỦ TỊCH</w:t>
            </w:r>
          </w:p>
          <w:p w:rsidR="00EA4E73" w:rsidRPr="006A6241" w:rsidRDefault="00826C11">
            <w:pPr>
              <w:jc w:val="center"/>
              <w:rPr>
                <w:b/>
                <w:sz w:val="26"/>
                <w:szCs w:val="26"/>
              </w:rPr>
            </w:pPr>
            <w:r w:rsidRPr="006A6241">
              <w:rPr>
                <w:b/>
                <w:sz w:val="26"/>
                <w:szCs w:val="26"/>
              </w:rPr>
              <w:t>PHÓ CHỦ TỊCH</w:t>
            </w:r>
          </w:p>
          <w:p w:rsidR="00EA4E73" w:rsidRPr="006A6241" w:rsidRDefault="00EA4E73">
            <w:pPr>
              <w:jc w:val="center"/>
              <w:rPr>
                <w:b/>
                <w:sz w:val="26"/>
                <w:szCs w:val="26"/>
              </w:rPr>
            </w:pPr>
          </w:p>
          <w:p w:rsidR="00EA4E73" w:rsidRDefault="00EA4E73">
            <w:pPr>
              <w:jc w:val="center"/>
              <w:rPr>
                <w:b/>
                <w:sz w:val="26"/>
                <w:szCs w:val="26"/>
              </w:rPr>
            </w:pPr>
          </w:p>
          <w:p w:rsidR="00EA4E73" w:rsidRPr="006A6241" w:rsidRDefault="00EA4E73">
            <w:pPr>
              <w:jc w:val="center"/>
              <w:rPr>
                <w:b/>
                <w:sz w:val="26"/>
                <w:szCs w:val="26"/>
              </w:rPr>
            </w:pPr>
          </w:p>
          <w:p w:rsidR="00EA4E73" w:rsidRDefault="00826C11">
            <w:pPr>
              <w:jc w:val="center"/>
              <w:rPr>
                <w:b/>
              </w:rPr>
            </w:pPr>
            <w:r w:rsidRPr="006A6241">
              <w:rPr>
                <w:b/>
                <w:sz w:val="26"/>
                <w:szCs w:val="26"/>
              </w:rPr>
              <w:t>T</w:t>
            </w:r>
            <w:r w:rsidRPr="006A6241">
              <w:rPr>
                <w:b/>
                <w:sz w:val="26"/>
                <w:szCs w:val="26"/>
              </w:rPr>
              <w:t>rần Xuân Quang</w:t>
            </w:r>
          </w:p>
        </w:tc>
      </w:tr>
    </w:tbl>
    <w:p w:rsidR="00EA4E73" w:rsidRDefault="00EA4E73">
      <w:pPr>
        <w:tabs>
          <w:tab w:val="left" w:pos="2700"/>
        </w:tabs>
      </w:pPr>
    </w:p>
    <w:sectPr w:rsidR="00EA4E73" w:rsidSect="006A6241">
      <w:headerReference w:type="default" r:id="rId9"/>
      <w:pgSz w:w="11907" w:h="16840" w:code="9"/>
      <w:pgMar w:top="1134" w:right="851"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C11" w:rsidRDefault="00826C11">
      <w:r>
        <w:separator/>
      </w:r>
    </w:p>
  </w:endnote>
  <w:endnote w:type="continuationSeparator" w:id="0">
    <w:p w:rsidR="00826C11" w:rsidRDefault="0082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C11" w:rsidRDefault="00826C11">
      <w:r>
        <w:separator/>
      </w:r>
    </w:p>
  </w:footnote>
  <w:footnote w:type="continuationSeparator" w:id="0">
    <w:p w:rsidR="00826C11" w:rsidRDefault="00826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14501"/>
      <w:docPartObj>
        <w:docPartGallery w:val="Page Numbers (Top of Page)"/>
        <w:docPartUnique/>
      </w:docPartObj>
    </w:sdtPr>
    <w:sdtEndPr/>
    <w:sdtContent>
      <w:p w:rsidR="00EA4E73" w:rsidRDefault="00826C11">
        <w:pPr>
          <w:pStyle w:val="Header"/>
          <w:jc w:val="center"/>
        </w:pPr>
        <w:r>
          <w:fldChar w:fldCharType="begin"/>
        </w:r>
        <w:r>
          <w:instrText xml:space="preserve"> PAGE   \* MERGEFORMAT </w:instrText>
        </w:r>
        <w:r>
          <w:fldChar w:fldCharType="separate"/>
        </w:r>
        <w:r w:rsidR="006A6241">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0187B"/>
    <w:multiLevelType w:val="hybridMultilevel"/>
    <w:tmpl w:val="7C0085CA"/>
    <w:lvl w:ilvl="0" w:tplc="84BC92C8">
      <w:start w:val="9"/>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6C60BE8"/>
    <w:multiLevelType w:val="hybridMultilevel"/>
    <w:tmpl w:val="DAB25BC8"/>
    <w:lvl w:ilvl="0" w:tplc="6DE8F3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9725A59"/>
    <w:multiLevelType w:val="hybridMultilevel"/>
    <w:tmpl w:val="B75CF6E4"/>
    <w:lvl w:ilvl="0" w:tplc="73CCCD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D644910"/>
    <w:multiLevelType w:val="hybridMultilevel"/>
    <w:tmpl w:val="E278CA0E"/>
    <w:lvl w:ilvl="0" w:tplc="A72CD58C">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60765E1F"/>
    <w:multiLevelType w:val="hybridMultilevel"/>
    <w:tmpl w:val="2154DD28"/>
    <w:lvl w:ilvl="0" w:tplc="48D69B38">
      <w:start w:val="1"/>
      <w:numFmt w:val="decimal"/>
      <w:lvlText w:val="%1."/>
      <w:lvlJc w:val="left"/>
      <w:pPr>
        <w:ind w:left="930" w:hanging="360"/>
      </w:pPr>
      <w:rPr>
        <w:rFonts w:hint="default"/>
        <w:b/>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689A2903"/>
    <w:multiLevelType w:val="hybridMultilevel"/>
    <w:tmpl w:val="F2F2ADF4"/>
    <w:lvl w:ilvl="0" w:tplc="96804E80">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73"/>
    <w:rsid w:val="006A6241"/>
    <w:rsid w:val="00826C11"/>
    <w:rsid w:val="00EA4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Pr>
      <w:color w:val="000000"/>
      <w:sz w:val="18"/>
      <w:szCs w:val="18"/>
    </w:rPr>
  </w:style>
  <w:style w:type="character" w:styleId="Hyperlink">
    <w:name w:val="Hyperlink"/>
    <w:rPr>
      <w:rFonts w:ascii="Arial" w:hAnsi="Arial" w:cs="Arial" w:hint="default"/>
      <w:strike w:val="0"/>
      <w:dstrike w:val="0"/>
      <w:color w:val="003366"/>
      <w:sz w:val="18"/>
      <w:szCs w:val="18"/>
      <w:u w:val="none"/>
      <w:effect w:val="none"/>
    </w:rPr>
  </w:style>
  <w:style w:type="paragraph" w:styleId="ListParagraph">
    <w:name w:val="List Paragraph"/>
    <w:basedOn w:val="Normal"/>
    <w:uiPriority w:val="34"/>
    <w:qFormat/>
    <w:pPr>
      <w:spacing w:before="120" w:after="120" w:line="320" w:lineRule="exact"/>
      <w:ind w:left="720" w:firstLine="567"/>
      <w:contextualSpacing/>
      <w:jc w:val="both"/>
    </w:pPr>
    <w:rPr>
      <w:rFonts w:eastAsia="Arial"/>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NoSpacing">
    <w:name w:val="No Spacing"/>
    <w:uiPriority w:val="99"/>
    <w:qFormat/>
    <w:rPr>
      <w:sz w:val="24"/>
      <w:szCs w:val="24"/>
    </w:rPr>
  </w:style>
  <w:style w:type="paragraph" w:styleId="BodyTextFirstIndent">
    <w:name w:val="Body Text First Indent"/>
    <w:basedOn w:val="BodyText"/>
    <w:link w:val="BodyTextFirstIndentChar"/>
    <w:pPr>
      <w:ind w:firstLine="360"/>
    </w:pPr>
    <w:rPr>
      <w:szCs w:val="28"/>
    </w:rPr>
  </w:style>
  <w:style w:type="character" w:customStyle="1" w:styleId="BodyTextChar">
    <w:name w:val="Body Text Char"/>
    <w:basedOn w:val="DefaultParagraphFont"/>
    <w:link w:val="BodyText"/>
    <w:rPr>
      <w:sz w:val="28"/>
    </w:rPr>
  </w:style>
  <w:style w:type="character" w:customStyle="1" w:styleId="BodyTextFirstIndentChar">
    <w:name w:val="Body Text First Indent Char"/>
    <w:basedOn w:val="BodyTextChar"/>
    <w:link w:val="BodyTextFirstIndent"/>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Pr>
      <w:color w:val="000000"/>
      <w:sz w:val="18"/>
      <w:szCs w:val="18"/>
    </w:rPr>
  </w:style>
  <w:style w:type="character" w:styleId="Hyperlink">
    <w:name w:val="Hyperlink"/>
    <w:rPr>
      <w:rFonts w:ascii="Arial" w:hAnsi="Arial" w:cs="Arial" w:hint="default"/>
      <w:strike w:val="0"/>
      <w:dstrike w:val="0"/>
      <w:color w:val="003366"/>
      <w:sz w:val="18"/>
      <w:szCs w:val="18"/>
      <w:u w:val="none"/>
      <w:effect w:val="none"/>
    </w:rPr>
  </w:style>
  <w:style w:type="paragraph" w:styleId="ListParagraph">
    <w:name w:val="List Paragraph"/>
    <w:basedOn w:val="Normal"/>
    <w:uiPriority w:val="34"/>
    <w:qFormat/>
    <w:pPr>
      <w:spacing w:before="120" w:after="120" w:line="320" w:lineRule="exact"/>
      <w:ind w:left="720" w:firstLine="567"/>
      <w:contextualSpacing/>
      <w:jc w:val="both"/>
    </w:pPr>
    <w:rPr>
      <w:rFonts w:eastAsia="Arial"/>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NoSpacing">
    <w:name w:val="No Spacing"/>
    <w:uiPriority w:val="99"/>
    <w:qFormat/>
    <w:rPr>
      <w:sz w:val="24"/>
      <w:szCs w:val="24"/>
    </w:rPr>
  </w:style>
  <w:style w:type="paragraph" w:styleId="BodyTextFirstIndent">
    <w:name w:val="Body Text First Indent"/>
    <w:basedOn w:val="BodyText"/>
    <w:link w:val="BodyTextFirstIndentChar"/>
    <w:pPr>
      <w:ind w:firstLine="360"/>
    </w:pPr>
    <w:rPr>
      <w:szCs w:val="28"/>
    </w:rPr>
  </w:style>
  <w:style w:type="character" w:customStyle="1" w:styleId="BodyTextChar">
    <w:name w:val="Body Text Char"/>
    <w:basedOn w:val="DefaultParagraphFont"/>
    <w:link w:val="BodyText"/>
    <w:rPr>
      <w:sz w:val="28"/>
    </w:rPr>
  </w:style>
  <w:style w:type="character" w:customStyle="1" w:styleId="BodyTextFirstIndentChar">
    <w:name w:val="Body Text First Indent Char"/>
    <w:basedOn w:val="BodyTextChar"/>
    <w:link w:val="BodyTextFirstInden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6C31-D69B-4322-A16D-7E3DBBE3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197</cp:revision>
  <cp:lastPrinted>2023-04-26T01:40:00Z</cp:lastPrinted>
  <dcterms:created xsi:type="dcterms:W3CDTF">2023-03-31T02:02:00Z</dcterms:created>
  <dcterms:modified xsi:type="dcterms:W3CDTF">2024-11-26T01:19:00Z</dcterms:modified>
</cp:coreProperties>
</file>